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33" w:rsidRDefault="006B2733" w:rsidP="006B2733">
      <w:pPr>
        <w:keepNext/>
        <w:keepLines/>
        <w:jc w:val="center"/>
        <w:outlineLvl w:val="0"/>
        <w:rPr>
          <w:bCs/>
          <w:caps/>
          <w:sz w:val="22"/>
          <w:szCs w:val="22"/>
          <w:lang w:val="kk-KZ" w:eastAsia="ru-RU"/>
        </w:rPr>
      </w:pPr>
      <w:bookmarkStart w:id="0" w:name="_Toc427951455"/>
      <w:bookmarkStart w:id="1" w:name="_Toc427950154"/>
      <w:bookmarkStart w:id="2" w:name="_Toc407169379"/>
      <w:bookmarkStart w:id="3" w:name="_Toc406712774"/>
      <w:r>
        <w:rPr>
          <w:bCs/>
          <w:caps/>
          <w:sz w:val="22"/>
          <w:szCs w:val="22"/>
          <w:lang w:val="kk-KZ" w:eastAsia="ru-RU"/>
        </w:rPr>
        <w:t>Әл-фараби атындағы қазақ ұлттық университеті</w:t>
      </w:r>
    </w:p>
    <w:p w:rsidR="006B2733" w:rsidRDefault="006B2733" w:rsidP="006B2733">
      <w:pPr>
        <w:keepNext/>
        <w:keepLines/>
        <w:jc w:val="center"/>
        <w:outlineLvl w:val="0"/>
        <w:rPr>
          <w:bCs/>
          <w:caps/>
          <w:sz w:val="22"/>
          <w:szCs w:val="22"/>
          <w:lang w:val="kk-KZ" w:eastAsia="ru-RU"/>
        </w:rPr>
      </w:pPr>
    </w:p>
    <w:p w:rsidR="006B2733" w:rsidRDefault="006B2733" w:rsidP="006B2733">
      <w:pPr>
        <w:keepNext/>
        <w:keepLines/>
        <w:jc w:val="center"/>
        <w:outlineLvl w:val="0"/>
        <w:rPr>
          <w:bCs/>
          <w:caps/>
          <w:sz w:val="22"/>
          <w:szCs w:val="22"/>
          <w:lang w:val="kk-KZ" w:eastAsia="ru-RU"/>
        </w:rPr>
      </w:pPr>
      <w:bookmarkStart w:id="4" w:name="_Toc427951456"/>
      <w:bookmarkStart w:id="5" w:name="_Toc427950155"/>
      <w:bookmarkStart w:id="6" w:name="_Toc407169380"/>
      <w:bookmarkStart w:id="7" w:name="_Toc406712775"/>
      <w:r>
        <w:rPr>
          <w:bCs/>
          <w:caps/>
          <w:sz w:val="22"/>
          <w:szCs w:val="22"/>
          <w:lang w:val="kk-KZ" w:eastAsia="ru-RU"/>
        </w:rPr>
        <w:t xml:space="preserve">ФИЛОСОФИя және саясаттану ФАКУЛЬТЕТі </w:t>
      </w:r>
      <w:bookmarkEnd w:id="4"/>
      <w:bookmarkEnd w:id="5"/>
      <w:bookmarkEnd w:id="6"/>
      <w:bookmarkEnd w:id="7"/>
      <w:r>
        <w:rPr>
          <w:bCs/>
          <w:caps/>
          <w:sz w:val="22"/>
          <w:szCs w:val="22"/>
          <w:lang w:val="kk-KZ" w:eastAsia="ru-RU"/>
        </w:rPr>
        <w:br/>
      </w:r>
    </w:p>
    <w:p w:rsidR="006B2733" w:rsidRDefault="006B2733" w:rsidP="006B2733">
      <w:pPr>
        <w:keepNext/>
        <w:keepLines/>
        <w:jc w:val="center"/>
        <w:outlineLvl w:val="0"/>
        <w:rPr>
          <w:bCs/>
          <w:caps/>
          <w:sz w:val="22"/>
          <w:szCs w:val="22"/>
          <w:lang w:val="kk-KZ" w:eastAsia="ru-RU"/>
        </w:rPr>
      </w:pPr>
      <w:bookmarkStart w:id="8" w:name="_Toc427951457"/>
      <w:bookmarkStart w:id="9" w:name="_Toc427950156"/>
      <w:bookmarkStart w:id="10" w:name="_Toc407169381"/>
      <w:bookmarkStart w:id="11" w:name="_Toc406712776"/>
      <w:r>
        <w:rPr>
          <w:bCs/>
          <w:caps/>
          <w:sz w:val="22"/>
          <w:szCs w:val="22"/>
          <w:lang w:val="kk-KZ" w:eastAsia="ru-RU"/>
        </w:rPr>
        <w:t>педагогика және білім беру менеджменті КАФЕДРАсы</w:t>
      </w:r>
      <w:bookmarkEnd w:id="8"/>
      <w:bookmarkEnd w:id="9"/>
      <w:bookmarkEnd w:id="10"/>
      <w:bookmarkEnd w:id="11"/>
    </w:p>
    <w:p w:rsidR="006B2733" w:rsidRDefault="006B2733" w:rsidP="006B2733">
      <w:pPr>
        <w:keepNext/>
        <w:keepLines/>
        <w:jc w:val="center"/>
        <w:outlineLvl w:val="0"/>
        <w:rPr>
          <w:bCs/>
          <w:caps/>
          <w:sz w:val="22"/>
          <w:szCs w:val="22"/>
          <w:lang w:val="kk-KZ" w:eastAsia="ru-RU"/>
        </w:rPr>
      </w:pPr>
    </w:p>
    <w:p w:rsidR="006B2733" w:rsidRDefault="006B2733" w:rsidP="006B2733">
      <w:pPr>
        <w:keepNext/>
        <w:keepLines/>
        <w:jc w:val="center"/>
        <w:outlineLvl w:val="0"/>
        <w:rPr>
          <w:bCs/>
          <w:caps/>
          <w:sz w:val="22"/>
          <w:szCs w:val="22"/>
          <w:lang w:val="kk-KZ" w:eastAsia="ru-RU"/>
        </w:rPr>
      </w:pPr>
      <w:r>
        <w:rPr>
          <w:bCs/>
          <w:caps/>
          <w:sz w:val="22"/>
          <w:szCs w:val="22"/>
          <w:lang w:val="kk-KZ" w:eastAsia="ru-RU"/>
        </w:rPr>
        <w:br/>
      </w:r>
    </w:p>
    <w:p w:rsidR="006B2733" w:rsidRDefault="006B2733" w:rsidP="006B2733">
      <w:pPr>
        <w:keepNext/>
        <w:keepLines/>
        <w:jc w:val="center"/>
        <w:outlineLvl w:val="0"/>
        <w:rPr>
          <w:bCs/>
          <w:caps/>
          <w:sz w:val="22"/>
          <w:szCs w:val="22"/>
          <w:lang w:val="kk-KZ" w:eastAsia="ru-RU"/>
        </w:rPr>
      </w:pPr>
    </w:p>
    <w:p w:rsidR="006B2733" w:rsidRDefault="006B2733" w:rsidP="006B2733">
      <w:pPr>
        <w:tabs>
          <w:tab w:val="left" w:pos="3492"/>
        </w:tabs>
        <w:spacing w:line="276" w:lineRule="auto"/>
        <w:ind w:firstLine="468"/>
        <w:jc w:val="right"/>
        <w:rPr>
          <w:rFonts w:eastAsiaTheme="minorHAnsi"/>
          <w:sz w:val="22"/>
          <w:szCs w:val="22"/>
          <w:lang w:val="kk-KZ"/>
        </w:rPr>
      </w:pPr>
      <w:r>
        <w:rPr>
          <w:sz w:val="22"/>
          <w:szCs w:val="22"/>
          <w:lang w:val="kk-KZ"/>
        </w:rPr>
        <w:t>Факультеттің Ғылыми кеңес мәжілісінде</w:t>
      </w:r>
    </w:p>
    <w:p w:rsidR="006B2733" w:rsidRDefault="006B2733" w:rsidP="006B2733">
      <w:pPr>
        <w:tabs>
          <w:tab w:val="left" w:pos="3492"/>
        </w:tabs>
        <w:spacing w:line="276" w:lineRule="auto"/>
        <w:jc w:val="right"/>
        <w:rPr>
          <w:b/>
          <w:sz w:val="22"/>
          <w:szCs w:val="22"/>
          <w:lang w:val="kk-KZ"/>
        </w:rPr>
      </w:pPr>
      <w:r>
        <w:rPr>
          <w:b/>
          <w:sz w:val="22"/>
          <w:szCs w:val="22"/>
          <w:lang w:val="kk-KZ"/>
        </w:rPr>
        <w:t>БЕКІТІЛДІ</w:t>
      </w:r>
    </w:p>
    <w:p w:rsidR="006B2733" w:rsidRDefault="006B2733" w:rsidP="006B2733">
      <w:pPr>
        <w:tabs>
          <w:tab w:val="left" w:pos="3492"/>
        </w:tabs>
        <w:spacing w:line="276" w:lineRule="auto"/>
        <w:jc w:val="right"/>
        <w:rPr>
          <w:sz w:val="22"/>
          <w:szCs w:val="22"/>
          <w:lang w:val="kk-KZ"/>
        </w:rPr>
      </w:pPr>
      <w:r>
        <w:rPr>
          <w:sz w:val="22"/>
          <w:szCs w:val="22"/>
          <w:lang w:val="kk-KZ"/>
        </w:rPr>
        <w:t>№  хаттама   «  »  2025 ж</w:t>
      </w:r>
    </w:p>
    <w:p w:rsidR="006B2733" w:rsidRDefault="006B2733" w:rsidP="006B2733">
      <w:pPr>
        <w:pStyle w:val="a4"/>
        <w:spacing w:line="276" w:lineRule="auto"/>
        <w:jc w:val="right"/>
        <w:rPr>
          <w:lang w:val="kk-KZ"/>
        </w:rPr>
      </w:pPr>
      <w:r>
        <w:rPr>
          <w:lang w:val="kk-KZ"/>
        </w:rPr>
        <w:t>Факультет деканы_________Б.Б.Мейірбаев</w:t>
      </w:r>
    </w:p>
    <w:p w:rsidR="006B2733" w:rsidRDefault="006B2733" w:rsidP="006B2733">
      <w:pPr>
        <w:keepNext/>
        <w:keepLines/>
        <w:spacing w:line="276" w:lineRule="auto"/>
        <w:jc w:val="center"/>
        <w:outlineLvl w:val="0"/>
        <w:rPr>
          <w:bCs/>
          <w:caps/>
          <w:sz w:val="22"/>
          <w:szCs w:val="22"/>
          <w:lang w:val="kk-KZ" w:eastAsia="ru-RU"/>
        </w:rPr>
      </w:pPr>
    </w:p>
    <w:p w:rsidR="006B2733" w:rsidRDefault="006B2733" w:rsidP="006B2733">
      <w:pPr>
        <w:keepNext/>
        <w:keepLines/>
        <w:jc w:val="center"/>
        <w:outlineLvl w:val="0"/>
        <w:rPr>
          <w:bCs/>
          <w:caps/>
          <w:sz w:val="22"/>
          <w:szCs w:val="22"/>
          <w:lang w:val="kk-KZ" w:eastAsia="ru-RU"/>
        </w:rPr>
      </w:pPr>
    </w:p>
    <w:p w:rsidR="006B2733" w:rsidRDefault="006B2733" w:rsidP="006B2733">
      <w:pPr>
        <w:keepNext/>
        <w:keepLines/>
        <w:jc w:val="center"/>
        <w:outlineLvl w:val="0"/>
        <w:rPr>
          <w:bCs/>
          <w:caps/>
          <w:sz w:val="22"/>
          <w:szCs w:val="22"/>
          <w:lang w:val="kk-KZ" w:eastAsia="ru-RU"/>
        </w:rPr>
      </w:pPr>
    </w:p>
    <w:p w:rsidR="006B2733" w:rsidRDefault="006B2733" w:rsidP="006B2733">
      <w:pPr>
        <w:keepNext/>
        <w:keepLines/>
        <w:jc w:val="center"/>
        <w:outlineLvl w:val="0"/>
        <w:rPr>
          <w:bCs/>
          <w:caps/>
          <w:sz w:val="22"/>
          <w:szCs w:val="22"/>
          <w:lang w:val="kk-KZ" w:eastAsia="ru-RU"/>
        </w:rPr>
      </w:pPr>
    </w:p>
    <w:p w:rsidR="006B2733" w:rsidRDefault="006B2733" w:rsidP="006B2733">
      <w:pPr>
        <w:keepNext/>
        <w:keepLines/>
        <w:jc w:val="center"/>
        <w:outlineLvl w:val="0"/>
        <w:rPr>
          <w:bCs/>
          <w:caps/>
          <w:sz w:val="22"/>
          <w:szCs w:val="22"/>
          <w:lang w:val="kk-KZ" w:eastAsia="ru-RU"/>
        </w:rPr>
      </w:pPr>
    </w:p>
    <w:p w:rsidR="006B2733" w:rsidRDefault="006B2733" w:rsidP="006B2733">
      <w:pPr>
        <w:autoSpaceDE w:val="0"/>
        <w:autoSpaceDN w:val="0"/>
        <w:adjustRightInd w:val="0"/>
        <w:jc w:val="center"/>
        <w:rPr>
          <w:rFonts w:eastAsiaTheme="minorHAnsi"/>
          <w:color w:val="000000"/>
          <w:sz w:val="22"/>
          <w:szCs w:val="22"/>
          <w:lang w:val="kk-KZ"/>
        </w:rPr>
      </w:pPr>
    </w:p>
    <w:p w:rsidR="006B2733" w:rsidRDefault="006B2733" w:rsidP="006B2733">
      <w:pPr>
        <w:jc w:val="center"/>
        <w:rPr>
          <w:b/>
          <w:sz w:val="22"/>
          <w:szCs w:val="22"/>
          <w:lang w:val="kk-KZ" w:eastAsia="ru-RU"/>
        </w:rPr>
      </w:pPr>
    </w:p>
    <w:p w:rsidR="006B2733" w:rsidRDefault="006B2733" w:rsidP="006B2733">
      <w:pPr>
        <w:spacing w:after="63"/>
        <w:ind w:left="347" w:right="805"/>
        <w:rPr>
          <w:lang w:val="kk-KZ"/>
        </w:rPr>
      </w:pPr>
      <w:r>
        <w:rPr>
          <w:b/>
          <w:lang w:val="kk-KZ"/>
        </w:rPr>
        <w:t xml:space="preserve">         «</w:t>
      </w:r>
      <w:r>
        <w:rPr>
          <w:lang w:val="kk-KZ"/>
        </w:rPr>
        <w:t>ПЕДАГОГИКАНЫҢ ФИЛОСОФИЯСЫ ЖӘНЕ ӘДІСНАМАСЫ» ПӘНІ БОЙЫНША</w:t>
      </w:r>
      <w:r>
        <w:rPr>
          <w:b/>
          <w:lang w:val="kk-KZ"/>
        </w:rPr>
        <w:t xml:space="preserve">  </w:t>
      </w:r>
      <w:r>
        <w:rPr>
          <w:lang w:val="kk-KZ"/>
        </w:rPr>
        <w:t xml:space="preserve">8D01101- «Педагогика және психология», 8D01701- «Қазақ тілі мен әдебиеті», </w:t>
      </w:r>
      <w:r>
        <w:rPr>
          <w:noProof/>
          <w:lang w:eastAsia="ru-RU"/>
        </w:rPr>
        <mc:AlternateContent>
          <mc:Choice Requires="wpg">
            <w:drawing>
              <wp:anchor distT="0" distB="0" distL="114300" distR="114300" simplePos="0" relativeHeight="251658240" behindDoc="1" locked="0" layoutInCell="1" allowOverlap="1" wp14:anchorId="555F2362" wp14:editId="3DDD3D72">
                <wp:simplePos x="0" y="0"/>
                <wp:positionH relativeFrom="column">
                  <wp:posOffset>3823970</wp:posOffset>
                </wp:positionH>
                <wp:positionV relativeFrom="paragraph">
                  <wp:posOffset>-45085</wp:posOffset>
                </wp:positionV>
                <wp:extent cx="45720" cy="210185"/>
                <wp:effectExtent l="4445" t="254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210185"/>
                          <a:chOff x="0" y="0"/>
                          <a:chExt cx="45720" cy="210312"/>
                        </a:xfrm>
                      </wpg:grpSpPr>
                      <wps:wsp>
                        <wps:cNvPr id="2" name="Shape 12051"/>
                        <wps:cNvSpPr>
                          <a:spLocks/>
                        </wps:cNvSpPr>
                        <wps:spPr bwMode="auto">
                          <a:xfrm>
                            <a:off x="0" y="0"/>
                            <a:ext cx="45720" cy="210312"/>
                          </a:xfrm>
                          <a:custGeom>
                            <a:avLst/>
                            <a:gdLst>
                              <a:gd name="T0" fmla="*/ 0 w 45720"/>
                              <a:gd name="T1" fmla="*/ 0 h 210312"/>
                              <a:gd name="T2" fmla="*/ 45720 w 45720"/>
                              <a:gd name="T3" fmla="*/ 0 h 210312"/>
                              <a:gd name="T4" fmla="*/ 45720 w 45720"/>
                              <a:gd name="T5" fmla="*/ 210312 h 210312"/>
                              <a:gd name="T6" fmla="*/ 0 w 45720"/>
                              <a:gd name="T7" fmla="*/ 210312 h 210312"/>
                              <a:gd name="T8" fmla="*/ 0 w 45720"/>
                              <a:gd name="T9" fmla="*/ 0 h 210312"/>
                              <a:gd name="T10" fmla="*/ 0 w 45720"/>
                              <a:gd name="T11" fmla="*/ 0 h 210312"/>
                              <a:gd name="T12" fmla="*/ 45720 w 45720"/>
                              <a:gd name="T13" fmla="*/ 210312 h 210312"/>
                            </a:gdLst>
                            <a:ahLst/>
                            <a:cxnLst>
                              <a:cxn ang="0">
                                <a:pos x="T0" y="T1"/>
                              </a:cxn>
                              <a:cxn ang="0">
                                <a:pos x="T2" y="T3"/>
                              </a:cxn>
                              <a:cxn ang="0">
                                <a:pos x="T4" y="T5"/>
                              </a:cxn>
                              <a:cxn ang="0">
                                <a:pos x="T6" y="T7"/>
                              </a:cxn>
                              <a:cxn ang="0">
                                <a:pos x="T8" y="T9"/>
                              </a:cxn>
                            </a:cxnLst>
                            <a:rect l="T10" t="T11" r="T12" b="T13"/>
                            <a:pathLst>
                              <a:path w="45720" h="210312">
                                <a:moveTo>
                                  <a:pt x="0" y="0"/>
                                </a:moveTo>
                                <a:lnTo>
                                  <a:pt x="45720" y="0"/>
                                </a:lnTo>
                                <a:lnTo>
                                  <a:pt x="45720" y="210312"/>
                                </a:lnTo>
                                <a:lnTo>
                                  <a:pt x="0" y="210312"/>
                                </a:lnTo>
                                <a:lnTo>
                                  <a:pt x="0" y="0"/>
                                </a:lnTo>
                              </a:path>
                            </a:pathLst>
                          </a:custGeom>
                          <a:solidFill>
                            <a:srgbClr val="F1F1F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01.1pt;margin-top:-3.55pt;width:3.6pt;height:16.55pt;z-index:-251658240" coordsize="45720,2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">
                <v:shape id="Shape 12051" o:spid="_x0000_s1027" style="position:absolute;width:45720;height:210312;visibility:visible;mso-wrap-style:square;v-text-anchor:top" coordsize="45720,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aq8IA&#10;AADaAAAADwAAAGRycy9kb3ducmV2LnhtbESPQWvCQBSE74L/YXlCb7oxFAmpq5SipfQiRqHXR/aZ&#10;LGbfht3VpP313ULB4zAz3zDr7Wg7cScfjGMFy0UGgrh22nCj4HzazwsQISJr7ByTgm8KsN1MJ2ss&#10;tRv4SPcqNiJBOJSooI2xL6UMdUsWw8L1xMm7OG8xJukbqT0OCW47mWfZSlo0nBZa7Omtpfpa3ayC&#10;ongPu/zn8/ni+fxVDYU5yKtR6mk2vr6AiDTGR/i//aEV5PB3Jd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FqrwgAAANoAAAAPAAAAAAAAAAAAAAAAAJgCAABkcnMvZG93&#10;bnJldi54bWxQSwUGAAAAAAQABAD1AAAAhwMAAAAA&#10;" path="m,l45720,r,210312l,210312,,e" fillcolor="#f1f1f1" stroked="f" strokeweight="0">
                  <v:stroke miterlimit="83231f" joinstyle="miter"/>
                  <v:path arrowok="t" o:connecttype="custom" o:connectlocs="0,0;45720,0;45720,210312;0,210312;0,0" o:connectangles="0,0,0,0,0" textboxrect="0,0,45720,210312"/>
                </v:shape>
              </v:group>
            </w:pict>
          </mc:Fallback>
        </mc:AlternateContent>
      </w:r>
      <w:r>
        <w:rPr>
          <w:lang w:val="kk-KZ"/>
        </w:rPr>
        <w:t xml:space="preserve">8D01802- «Әлеуметтік педагогика» мамандықтырына арналған </w:t>
      </w:r>
    </w:p>
    <w:p w:rsidR="006B2733" w:rsidRDefault="006B2733" w:rsidP="006B2733">
      <w:pPr>
        <w:spacing w:after="277"/>
        <w:ind w:right="812"/>
        <w:jc w:val="center"/>
        <w:rPr>
          <w:lang w:val="kk-KZ"/>
        </w:rPr>
      </w:pPr>
      <w:r>
        <w:rPr>
          <w:lang w:val="kk-KZ"/>
        </w:rPr>
        <w:t>ҚОРЫТЫНДЫ ЕМТИХАН БАҒДАРЛАМАСЫ</w:t>
      </w: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r>
        <w:rPr>
          <w:rFonts w:eastAsiaTheme="minorEastAsia"/>
          <w:b/>
          <w:sz w:val="22"/>
          <w:szCs w:val="22"/>
          <w:lang w:val="kk-KZ" w:eastAsia="ru-RU"/>
        </w:rPr>
        <w:t>Алматы, 2025</w:t>
      </w: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jc w:val="center"/>
        <w:rPr>
          <w:rFonts w:eastAsia="Calibri"/>
          <w:sz w:val="22"/>
          <w:szCs w:val="22"/>
          <w:lang w:val="kk-KZ" w:eastAsia="ru-RU"/>
        </w:rPr>
      </w:pPr>
      <w:r>
        <w:rPr>
          <w:rFonts w:eastAsia="Calibri"/>
          <w:sz w:val="22"/>
          <w:szCs w:val="22"/>
          <w:lang w:val="kk-KZ" w:eastAsia="ru-RU"/>
        </w:rPr>
        <w:t xml:space="preserve">Емтихан бағдарламасын дайындаған педагогика және білім беру менеджменті кафедрасының </w:t>
      </w:r>
    </w:p>
    <w:p w:rsidR="006B2733" w:rsidRDefault="006B2733" w:rsidP="006B2733">
      <w:pPr>
        <w:jc w:val="center"/>
        <w:rPr>
          <w:rFonts w:eastAsia="Calibri"/>
          <w:sz w:val="22"/>
          <w:szCs w:val="22"/>
          <w:lang w:val="kk-KZ" w:eastAsia="ru-RU"/>
        </w:rPr>
      </w:pPr>
      <w:r>
        <w:rPr>
          <w:rFonts w:eastAsia="Calibri"/>
          <w:sz w:val="22"/>
          <w:szCs w:val="22"/>
          <w:lang w:val="kk-KZ" w:eastAsia="ru-RU"/>
        </w:rPr>
        <w:t>аға оқытушысы,  п.ғ.к  Әрінова Бақыт Айтуқызы</w:t>
      </w:r>
    </w:p>
    <w:p w:rsidR="006B2733" w:rsidRDefault="006B2733" w:rsidP="006B2733">
      <w:pPr>
        <w:ind w:firstLine="708"/>
        <w:jc w:val="center"/>
        <w:rPr>
          <w:rFonts w:eastAsia="Calibri"/>
          <w:sz w:val="22"/>
          <w:szCs w:val="22"/>
          <w:lang w:val="kk-KZ" w:eastAsia="ru-RU"/>
        </w:rPr>
      </w:pPr>
    </w:p>
    <w:p w:rsidR="006B2733" w:rsidRDefault="006B2733" w:rsidP="006B2733">
      <w:pPr>
        <w:ind w:firstLine="708"/>
        <w:jc w:val="center"/>
        <w:rPr>
          <w:rFonts w:eastAsia="Calibri"/>
          <w:sz w:val="22"/>
          <w:szCs w:val="22"/>
          <w:lang w:val="kk-KZ" w:eastAsia="ru-RU"/>
        </w:rPr>
      </w:pPr>
    </w:p>
    <w:p w:rsidR="006B2733" w:rsidRDefault="006B2733" w:rsidP="006B2733">
      <w:pPr>
        <w:ind w:firstLine="708"/>
        <w:jc w:val="center"/>
        <w:rPr>
          <w:rFonts w:eastAsia="Calibri"/>
          <w:sz w:val="22"/>
          <w:szCs w:val="22"/>
          <w:lang w:val="kk-KZ" w:eastAsia="ru-RU"/>
        </w:rPr>
      </w:pPr>
    </w:p>
    <w:p w:rsidR="006B2733" w:rsidRDefault="006B2733" w:rsidP="006B2733">
      <w:pPr>
        <w:autoSpaceDE w:val="0"/>
        <w:autoSpaceDN w:val="0"/>
        <w:adjustRightInd w:val="0"/>
        <w:jc w:val="center"/>
        <w:rPr>
          <w:rFonts w:eastAsia="Tw Cen MT"/>
          <w:sz w:val="22"/>
          <w:szCs w:val="22"/>
          <w:lang w:val="kk-KZ"/>
        </w:rPr>
      </w:pPr>
      <w:r>
        <w:rPr>
          <w:sz w:val="22"/>
          <w:szCs w:val="22"/>
          <w:lang w:val="kk-KZ"/>
        </w:rPr>
        <w:t>8D01801-«</w:t>
      </w:r>
      <w:r>
        <w:rPr>
          <w:lang w:val="kk-KZ"/>
        </w:rPr>
        <w:t xml:space="preserve"> Педагогика және психология»</w:t>
      </w:r>
      <w:r>
        <w:rPr>
          <w:b/>
          <w:sz w:val="22"/>
          <w:szCs w:val="22"/>
          <w:lang w:val="kk-KZ"/>
        </w:rPr>
        <w:t xml:space="preserve"> </w:t>
      </w:r>
      <w:r>
        <w:rPr>
          <w:rFonts w:eastAsia="Tw Cen MT"/>
          <w:sz w:val="22"/>
          <w:szCs w:val="22"/>
          <w:lang w:val="kk-KZ"/>
        </w:rPr>
        <w:t>мамандығының оқу жұмыс жоспары негізінде  жасалды.</w:t>
      </w:r>
    </w:p>
    <w:p w:rsidR="006B2733" w:rsidRDefault="006B2733" w:rsidP="006B2733">
      <w:pPr>
        <w:jc w:val="center"/>
        <w:rPr>
          <w:rFonts w:eastAsia="Tw Cen MT"/>
          <w:sz w:val="22"/>
          <w:szCs w:val="22"/>
          <w:lang w:val="kk-KZ"/>
        </w:rPr>
      </w:pPr>
    </w:p>
    <w:p w:rsidR="006B2733" w:rsidRDefault="006B2733" w:rsidP="006B2733">
      <w:pPr>
        <w:jc w:val="center"/>
        <w:rPr>
          <w:rFonts w:eastAsia="Batang"/>
          <w:sz w:val="22"/>
          <w:szCs w:val="22"/>
          <w:lang w:val="kk-KZ"/>
        </w:rPr>
      </w:pPr>
    </w:p>
    <w:p w:rsidR="006B2733" w:rsidRDefault="006B2733" w:rsidP="006B2733">
      <w:pPr>
        <w:jc w:val="center"/>
        <w:rPr>
          <w:rFonts w:eastAsia="Batang"/>
          <w:sz w:val="22"/>
          <w:szCs w:val="22"/>
          <w:lang w:val="kk-KZ"/>
        </w:rPr>
      </w:pPr>
    </w:p>
    <w:p w:rsidR="006B2733" w:rsidRDefault="006B2733" w:rsidP="006B2733">
      <w:pPr>
        <w:jc w:val="center"/>
        <w:rPr>
          <w:sz w:val="22"/>
          <w:szCs w:val="22"/>
          <w:lang w:val="kk-KZ"/>
        </w:rPr>
      </w:pPr>
    </w:p>
    <w:p w:rsidR="006B2733" w:rsidRDefault="006B2733" w:rsidP="006B2733">
      <w:pPr>
        <w:jc w:val="center"/>
        <w:rPr>
          <w:rFonts w:eastAsia="Tw Cen MT"/>
          <w:sz w:val="22"/>
          <w:szCs w:val="22"/>
          <w:lang w:val="kk-KZ"/>
        </w:rPr>
      </w:pPr>
    </w:p>
    <w:p w:rsidR="006B2733" w:rsidRDefault="006B2733" w:rsidP="006B2733">
      <w:pPr>
        <w:jc w:val="center"/>
        <w:rPr>
          <w:rFonts w:eastAsia="Tw Cen MT"/>
          <w:sz w:val="22"/>
          <w:szCs w:val="22"/>
          <w:lang w:val="kk-KZ"/>
        </w:rPr>
      </w:pPr>
    </w:p>
    <w:p w:rsidR="006B2733" w:rsidRDefault="006B2733" w:rsidP="006B2733">
      <w:pPr>
        <w:rPr>
          <w:rFonts w:eastAsia="Calibri"/>
          <w:sz w:val="22"/>
          <w:szCs w:val="22"/>
          <w:lang w:val="kk-KZ" w:eastAsia="ru-RU"/>
        </w:rPr>
      </w:pPr>
      <w:r>
        <w:rPr>
          <w:rFonts w:eastAsia="Calibri"/>
          <w:sz w:val="22"/>
          <w:szCs w:val="22"/>
          <w:lang w:val="kk-KZ" w:eastAsia="ru-RU"/>
        </w:rPr>
        <w:t>Кафедра мәжілісінде қаралып, ұсынылды.</w:t>
      </w:r>
    </w:p>
    <w:p w:rsidR="006B2733" w:rsidRDefault="006B2733" w:rsidP="006B2733">
      <w:pPr>
        <w:rPr>
          <w:rFonts w:eastAsia="Calibri"/>
          <w:sz w:val="22"/>
          <w:szCs w:val="22"/>
          <w:lang w:val="kk-KZ" w:eastAsia="ru-RU"/>
        </w:rPr>
      </w:pPr>
    </w:p>
    <w:p w:rsidR="006B2733" w:rsidRDefault="006B2733" w:rsidP="006B2733">
      <w:pPr>
        <w:rPr>
          <w:rFonts w:eastAsia="Tw Cen MT"/>
          <w:sz w:val="22"/>
          <w:szCs w:val="22"/>
          <w:lang w:val="kk-KZ"/>
        </w:rPr>
      </w:pPr>
      <w:r>
        <w:rPr>
          <w:rFonts w:eastAsia="Tw Cen MT"/>
          <w:sz w:val="22"/>
          <w:szCs w:val="22"/>
          <w:lang w:val="kk-KZ"/>
        </w:rPr>
        <w:t>« __ »  _____  2025ж., хаттама № __</w:t>
      </w:r>
    </w:p>
    <w:p w:rsidR="006B2733" w:rsidRDefault="006B2733" w:rsidP="006B2733">
      <w:pPr>
        <w:rPr>
          <w:rFonts w:eastAsia="Tw Cen MT"/>
          <w:sz w:val="22"/>
          <w:szCs w:val="22"/>
          <w:lang w:val="kk-KZ"/>
        </w:rPr>
      </w:pPr>
    </w:p>
    <w:p w:rsidR="006B2733" w:rsidRDefault="006B2733" w:rsidP="006B2733">
      <w:pPr>
        <w:rPr>
          <w:rFonts w:eastAsia="Tw Cen MT"/>
          <w:sz w:val="22"/>
          <w:szCs w:val="22"/>
          <w:lang w:val="kk-KZ"/>
        </w:rPr>
      </w:pPr>
      <w:r>
        <w:rPr>
          <w:rFonts w:eastAsia="Tw Cen MT"/>
          <w:sz w:val="22"/>
          <w:szCs w:val="22"/>
          <w:lang w:val="kk-KZ"/>
        </w:rPr>
        <w:t>Кафедра меңгерушісі   ___________Н.С. Әлқожаева</w:t>
      </w:r>
    </w:p>
    <w:p w:rsidR="006B2733" w:rsidRDefault="006B2733" w:rsidP="006B2733">
      <w:pPr>
        <w:jc w:val="center"/>
        <w:rPr>
          <w:rFonts w:eastAsia="Tw Cen MT"/>
          <w:sz w:val="22"/>
          <w:szCs w:val="22"/>
          <w:lang w:val="kk-KZ"/>
        </w:rPr>
      </w:pPr>
    </w:p>
    <w:p w:rsidR="006B2733" w:rsidRDefault="006B2733" w:rsidP="006B2733">
      <w:pPr>
        <w:ind w:firstLine="720"/>
        <w:jc w:val="center"/>
        <w:rPr>
          <w:rFonts w:eastAsia="Tw Cen MT"/>
          <w:sz w:val="22"/>
          <w:szCs w:val="22"/>
          <w:lang w:val="kk-KZ"/>
        </w:rPr>
      </w:pPr>
    </w:p>
    <w:p w:rsidR="006B2733" w:rsidRDefault="006B2733" w:rsidP="006B2733">
      <w:pPr>
        <w:jc w:val="center"/>
        <w:rPr>
          <w:rFonts w:eastAsia="Tw Cen MT"/>
          <w:sz w:val="22"/>
          <w:szCs w:val="22"/>
          <w:lang w:val="kk-KZ"/>
        </w:rPr>
      </w:pPr>
    </w:p>
    <w:p w:rsidR="006B2733" w:rsidRDefault="006B2733" w:rsidP="006B2733">
      <w:pPr>
        <w:jc w:val="center"/>
        <w:rPr>
          <w:rFonts w:eastAsia="Tw Cen MT"/>
          <w:sz w:val="22"/>
          <w:szCs w:val="22"/>
          <w:lang w:val="kk-KZ"/>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s>
        <w:ind w:firstLine="567"/>
        <w:jc w:val="center"/>
        <w:rPr>
          <w:rFonts w:eastAsiaTheme="minorEastAsia"/>
          <w:b/>
          <w:sz w:val="22"/>
          <w:szCs w:val="22"/>
          <w:lang w:val="kk-KZ" w:eastAsia="ru-RU"/>
        </w:rPr>
      </w:pPr>
    </w:p>
    <w:p w:rsidR="006B2733" w:rsidRDefault="006B2733" w:rsidP="006B2733">
      <w:pPr>
        <w:tabs>
          <w:tab w:val="left" w:pos="0"/>
          <w:tab w:val="left" w:pos="3170"/>
        </w:tabs>
        <w:ind w:firstLine="567"/>
        <w:rPr>
          <w:rFonts w:eastAsiaTheme="minorEastAsia"/>
          <w:b/>
          <w:sz w:val="22"/>
          <w:szCs w:val="22"/>
          <w:lang w:val="kk-KZ" w:eastAsia="ru-RU"/>
        </w:rPr>
      </w:pPr>
      <w:r>
        <w:rPr>
          <w:rFonts w:eastAsiaTheme="minorEastAsia"/>
          <w:b/>
          <w:sz w:val="22"/>
          <w:szCs w:val="22"/>
          <w:lang w:val="kk-KZ" w:eastAsia="ru-RU"/>
        </w:rPr>
        <w:tab/>
      </w:r>
    </w:p>
    <w:p w:rsidR="006B2733" w:rsidRDefault="006B2733" w:rsidP="006B2733">
      <w:pPr>
        <w:tabs>
          <w:tab w:val="left" w:pos="0"/>
          <w:tab w:val="left" w:pos="3170"/>
        </w:tabs>
        <w:ind w:firstLine="567"/>
        <w:rPr>
          <w:rFonts w:eastAsiaTheme="minorEastAsia"/>
          <w:b/>
          <w:sz w:val="22"/>
          <w:szCs w:val="22"/>
          <w:lang w:val="kk-KZ" w:eastAsia="ru-RU"/>
        </w:rPr>
      </w:pPr>
    </w:p>
    <w:p w:rsidR="006B2733" w:rsidRDefault="006B2733" w:rsidP="006B2733">
      <w:pPr>
        <w:jc w:val="center"/>
        <w:rPr>
          <w:b/>
          <w:color w:val="000000"/>
          <w:sz w:val="22"/>
          <w:szCs w:val="22"/>
          <w:lang w:val="kk-KZ"/>
        </w:rPr>
      </w:pPr>
    </w:p>
    <w:p w:rsidR="006B2733" w:rsidRDefault="006B2733" w:rsidP="006B2733">
      <w:pPr>
        <w:jc w:val="center"/>
        <w:rPr>
          <w:b/>
          <w:color w:val="000000"/>
          <w:sz w:val="22"/>
          <w:szCs w:val="22"/>
          <w:lang w:val="kk-KZ"/>
        </w:rPr>
      </w:pPr>
    </w:p>
    <w:p w:rsidR="006B2733" w:rsidRDefault="006B2733" w:rsidP="006B2733">
      <w:pPr>
        <w:jc w:val="center"/>
        <w:rPr>
          <w:b/>
          <w:color w:val="000000"/>
          <w:sz w:val="22"/>
          <w:szCs w:val="22"/>
          <w:lang w:val="kk-KZ"/>
        </w:rPr>
      </w:pPr>
    </w:p>
    <w:p w:rsidR="006B2733" w:rsidRDefault="006B2733" w:rsidP="006B2733">
      <w:pPr>
        <w:autoSpaceDE w:val="0"/>
        <w:autoSpaceDN w:val="0"/>
        <w:adjustRightInd w:val="0"/>
        <w:jc w:val="center"/>
        <w:rPr>
          <w:lang w:val="kk-KZ"/>
        </w:rPr>
      </w:pPr>
      <w:r>
        <w:rPr>
          <w:lang w:val="kk-KZ"/>
        </w:rPr>
        <w:t>«ПЕДАГОГИКАНЫҢ ФИЛОСОФИЯСЫ ЖӘНЕ ӘДІСНАМАСЫ» ПӘНІ БОЙЫНША ЕМТИХАН БАҒДАРЛАМАСЫ</w:t>
      </w:r>
    </w:p>
    <w:p w:rsidR="006B2733" w:rsidRDefault="006B2733" w:rsidP="006B2733">
      <w:pPr>
        <w:autoSpaceDE w:val="0"/>
        <w:autoSpaceDN w:val="0"/>
        <w:adjustRightInd w:val="0"/>
        <w:jc w:val="center"/>
        <w:rPr>
          <w:bCs/>
          <w:lang w:val="kk-KZ"/>
        </w:rPr>
      </w:pPr>
    </w:p>
    <w:p w:rsidR="006B2733" w:rsidRDefault="006B2733" w:rsidP="006B2733">
      <w:pPr>
        <w:keepNext/>
        <w:keepLines/>
        <w:jc w:val="both"/>
        <w:outlineLvl w:val="0"/>
        <w:rPr>
          <w:lang w:val="kk-KZ"/>
        </w:rPr>
      </w:pPr>
      <w:r>
        <w:rPr>
          <w:rStyle w:val="20"/>
          <w:rFonts w:eastAsia="Calibri"/>
          <w:sz w:val="22"/>
          <w:szCs w:val="22"/>
          <w:lang w:val="kk-KZ"/>
        </w:rPr>
        <w:t xml:space="preserve">        </w:t>
      </w:r>
      <w:r>
        <w:rPr>
          <w:lang w:val="kk-KZ"/>
        </w:rPr>
        <w:t xml:space="preserve">Пән бойынша қорытынды емтихан түрі – </w:t>
      </w:r>
      <w:r>
        <w:rPr>
          <w:b/>
          <w:i/>
          <w:lang w:val="kk-KZ"/>
        </w:rPr>
        <w:t>жазбаша (offline)</w:t>
      </w:r>
      <w:r>
        <w:rPr>
          <w:b/>
          <w:lang w:val="kk-KZ"/>
        </w:rPr>
        <w:t>.</w:t>
      </w:r>
      <w:r>
        <w:rPr>
          <w:lang w:val="kk-KZ"/>
        </w:rPr>
        <w:t xml:space="preserve"> </w:t>
      </w:r>
      <w:r>
        <w:rPr>
          <w:rStyle w:val="markedcontent"/>
          <w:lang w:val="kk-KZ"/>
        </w:rPr>
        <w:t>Емтихан сұрақтары пән бойынша оқытылған дәріс, семинар және ДӨЖ тапсырмаларының барысында құрастырылады. Емтиханға дайындық барысында курстың негізгі теориялық мазмұнын, терминология мен әдістерді де қайталау қажет.</w:t>
      </w:r>
    </w:p>
    <w:p w:rsidR="006B2733" w:rsidRPr="006B2733" w:rsidRDefault="006B2733" w:rsidP="006B2733">
      <w:pPr>
        <w:autoSpaceDE w:val="0"/>
        <w:autoSpaceDN w:val="0"/>
        <w:adjustRightInd w:val="0"/>
        <w:ind w:firstLine="708"/>
        <w:jc w:val="both"/>
        <w:rPr>
          <w:rStyle w:val="markedcontent"/>
          <w:lang w:val="kk-KZ"/>
        </w:rPr>
      </w:pPr>
      <w:r>
        <w:rPr>
          <w:rStyle w:val="markedcontent"/>
          <w:b/>
          <w:lang w:val="kk-KZ"/>
        </w:rPr>
        <w:t>Емтихан өткізу ерекшеліктері:</w:t>
      </w:r>
      <w:r>
        <w:rPr>
          <w:rStyle w:val="markedcontent"/>
          <w:lang w:val="kk-KZ"/>
        </w:rPr>
        <w:t xml:space="preserve"> емтихан барысында докторант емтихан сұрақтарына белгіленген кестеге сәйкес жазбаша жауып береді. </w:t>
      </w:r>
      <w:r>
        <w:rPr>
          <w:lang w:val="kk-KZ"/>
        </w:rPr>
        <w:t xml:space="preserve">Жоғары ажыратымдылықтағы бейнекамералары бар және дыбыс жазылатын аудиториялар мен дәріс залдарында </w:t>
      </w:r>
      <w:r>
        <w:rPr>
          <w:b/>
          <w:lang w:val="kk-KZ"/>
        </w:rPr>
        <w:t xml:space="preserve">offline </w:t>
      </w:r>
      <w:r>
        <w:rPr>
          <w:lang w:val="kk-KZ"/>
        </w:rPr>
        <w:t xml:space="preserve">режимінде өтеді, сондай-ақ емтихан жұмыстарын шифрлау және дешифрлау арқылы жүргізіледі. </w:t>
      </w:r>
    </w:p>
    <w:p w:rsidR="006B2733" w:rsidRPr="006B2733" w:rsidRDefault="006B2733" w:rsidP="006B2733">
      <w:pPr>
        <w:autoSpaceDE w:val="0"/>
        <w:autoSpaceDN w:val="0"/>
        <w:adjustRightInd w:val="0"/>
        <w:jc w:val="both"/>
        <w:rPr>
          <w:b/>
          <w:bCs/>
          <w:lang w:val="kk-KZ"/>
        </w:rPr>
      </w:pPr>
      <w:r>
        <w:rPr>
          <w:bCs/>
          <w:lang w:val="kk-KZ"/>
        </w:rPr>
        <w:tab/>
      </w:r>
      <w:r>
        <w:rPr>
          <w:b/>
          <w:bCs/>
          <w:lang w:val="kk-KZ"/>
        </w:rPr>
        <w:t>Оқыту нәтижелері:</w:t>
      </w:r>
    </w:p>
    <w:p w:rsidR="006B2733" w:rsidRDefault="006B2733" w:rsidP="006B2733">
      <w:pPr>
        <w:autoSpaceDE w:val="0"/>
        <w:autoSpaceDN w:val="0"/>
        <w:adjustRightInd w:val="0"/>
        <w:ind w:firstLine="708"/>
        <w:jc w:val="both"/>
        <w:rPr>
          <w:bCs/>
          <w:i/>
          <w:lang w:val="kk-KZ"/>
        </w:rPr>
      </w:pPr>
      <w:r>
        <w:rPr>
          <w:bCs/>
          <w:i/>
          <w:lang w:val="kk-KZ"/>
        </w:rPr>
        <w:t xml:space="preserve">Курсты оқу нәтижесі бойынша докторант қабілетті болады: </w:t>
      </w:r>
    </w:p>
    <w:p w:rsidR="006B2733" w:rsidRDefault="006B2733" w:rsidP="006B2733">
      <w:pPr>
        <w:pStyle w:val="a6"/>
        <w:numPr>
          <w:ilvl w:val="0"/>
          <w:numId w:val="1"/>
        </w:numPr>
        <w:autoSpaceDE w:val="0"/>
        <w:autoSpaceDN w:val="0"/>
        <w:adjustRightInd w:val="0"/>
        <w:jc w:val="both"/>
        <w:rPr>
          <w:bCs/>
          <w:lang w:val="kk-KZ"/>
        </w:rPr>
      </w:pPr>
      <w:r>
        <w:rPr>
          <w:color w:val="202124"/>
          <w:lang w:val="kk-KZ"/>
        </w:rPr>
        <w:t xml:space="preserve">Педагогиканың философиясы және әдіснамасының  өзекті мәселелерін, </w:t>
      </w:r>
      <w:r>
        <w:rPr>
          <w:lang w:val="kk-KZ"/>
        </w:rPr>
        <w:t xml:space="preserve">педагогика философиясы мен әдіснамасы бойынша зерттеулердің нәтижелерін талдап, ғылыми шолу түрінде қорытындылауды;  </w:t>
      </w:r>
    </w:p>
    <w:p w:rsidR="006B2733" w:rsidRDefault="006B2733" w:rsidP="006B2733">
      <w:pPr>
        <w:pStyle w:val="a6"/>
        <w:numPr>
          <w:ilvl w:val="0"/>
          <w:numId w:val="1"/>
        </w:numPr>
        <w:autoSpaceDE w:val="0"/>
        <w:autoSpaceDN w:val="0"/>
        <w:adjustRightInd w:val="0"/>
        <w:jc w:val="both"/>
        <w:rPr>
          <w:bCs/>
          <w:lang w:val="kk-KZ"/>
        </w:rPr>
      </w:pPr>
      <w:r>
        <w:rPr>
          <w:lang w:val="kk-KZ"/>
        </w:rPr>
        <w:t xml:space="preserve">Педагогиканың ғылыми жүйе ретінде құрылымын, мәнін, қызметтерін, даму кезеңдерін ғылым философиясы позициясынан негіздеуді; </w:t>
      </w:r>
    </w:p>
    <w:p w:rsidR="006B2733" w:rsidRDefault="006B2733" w:rsidP="006B2733">
      <w:pPr>
        <w:pStyle w:val="a6"/>
        <w:numPr>
          <w:ilvl w:val="0"/>
          <w:numId w:val="1"/>
        </w:numPr>
        <w:autoSpaceDE w:val="0"/>
        <w:autoSpaceDN w:val="0"/>
        <w:adjustRightInd w:val="0"/>
        <w:jc w:val="both"/>
        <w:rPr>
          <w:bCs/>
          <w:lang w:val="kk-KZ"/>
        </w:rPr>
      </w:pPr>
      <w:r>
        <w:rPr>
          <w:lang w:val="kk-KZ"/>
        </w:rPr>
        <w:t xml:space="preserve">Педагогика саласындағы әдіснамалық білімнің белгілерін, даму деңгейлерін, қайнар көздерін дәлелді түрде түсіндіруді; </w:t>
      </w:r>
    </w:p>
    <w:p w:rsidR="006B2733" w:rsidRDefault="006B2733" w:rsidP="006B2733">
      <w:pPr>
        <w:pStyle w:val="a6"/>
        <w:numPr>
          <w:ilvl w:val="0"/>
          <w:numId w:val="1"/>
        </w:numPr>
        <w:spacing w:after="15"/>
        <w:ind w:right="805"/>
        <w:jc w:val="both"/>
        <w:rPr>
          <w:lang w:val="kk-KZ"/>
        </w:rPr>
      </w:pPr>
      <w:r>
        <w:rPr>
          <w:lang w:val="kk-KZ"/>
        </w:rPr>
        <w:t xml:space="preserve">Педагогикалық зерттеулердің әдіснамалық негіздерінің құрылымын және педагогикалық құбылыстарды зерттеудің әдістемелік тәсілдерін қолдану механизмдерін жүйелеуді; </w:t>
      </w:r>
    </w:p>
    <w:p w:rsidR="006B2733" w:rsidRDefault="006B2733" w:rsidP="006B2733">
      <w:pPr>
        <w:pStyle w:val="a6"/>
        <w:numPr>
          <w:ilvl w:val="0"/>
          <w:numId w:val="1"/>
        </w:numPr>
        <w:spacing w:after="15"/>
        <w:ind w:right="805"/>
        <w:jc w:val="both"/>
        <w:rPr>
          <w:color w:val="202124"/>
          <w:lang w:val="kk-KZ"/>
        </w:rPr>
      </w:pPr>
      <w:r>
        <w:rPr>
          <w:lang w:val="kk-KZ"/>
        </w:rPr>
        <w:t xml:space="preserve">Жеке докторлық диссертацияны қорғауға ұсынылатын педагогикалық зерттеулердің нәтижелері мен ережелердің жобаларын жазбаша түрде құрылымдауды білуі тиіс . </w:t>
      </w:r>
    </w:p>
    <w:p w:rsidR="006B2733" w:rsidRDefault="006B2733" w:rsidP="006B2733">
      <w:pPr>
        <w:autoSpaceDE w:val="0"/>
        <w:autoSpaceDN w:val="0"/>
        <w:adjustRightInd w:val="0"/>
        <w:jc w:val="both"/>
        <w:rPr>
          <w:b/>
          <w:bCs/>
          <w:lang w:val="kk-KZ"/>
        </w:rPr>
      </w:pPr>
      <w:r>
        <w:rPr>
          <w:b/>
          <w:bCs/>
          <w:lang w:val="kk-KZ"/>
        </w:rPr>
        <w:t>Емтиханды өткізу формасы:</w:t>
      </w:r>
    </w:p>
    <w:p w:rsidR="006B2733" w:rsidRDefault="006B2733" w:rsidP="006B2733">
      <w:pPr>
        <w:jc w:val="both"/>
        <w:rPr>
          <w:lang w:val="kk-KZ"/>
        </w:rPr>
      </w:pPr>
      <w:r>
        <w:rPr>
          <w:b/>
          <w:lang w:val="kk-KZ"/>
        </w:rPr>
        <w:tab/>
      </w:r>
      <w:r>
        <w:rPr>
          <w:lang w:val="kk-KZ"/>
        </w:rPr>
        <w:t xml:space="preserve"> Жазбаша емтихан тапсыру процесі емтихан билетін автоматты түрде құруды қамтиды. Білім алушыға мәтінді берілген сұрақтар бойынша жазбаша жауап қалыптастыру қажет.Оқытушы Univer АЖ (univer.kaznu.kz) сұраулығына пән бойынша әзірленген емтихан сұрақтарын жүктейді. </w:t>
      </w:r>
    </w:p>
    <w:p w:rsidR="006B2733" w:rsidRPr="006B2733" w:rsidRDefault="006B2733" w:rsidP="006B2733">
      <w:pPr>
        <w:autoSpaceDE w:val="0"/>
        <w:autoSpaceDN w:val="0"/>
        <w:adjustRightInd w:val="0"/>
        <w:ind w:firstLine="708"/>
        <w:jc w:val="both"/>
        <w:rPr>
          <w:rStyle w:val="markedcontent"/>
          <w:b/>
          <w:i/>
          <w:lang w:val="kk-KZ"/>
        </w:rPr>
      </w:pPr>
      <w:r>
        <w:rPr>
          <w:rStyle w:val="markedcontent"/>
          <w:b/>
          <w:i/>
          <w:lang w:val="kk-KZ"/>
        </w:rPr>
        <w:t>Әр билет үш блокқа бөлінген сұрақтардан тұрады.</w:t>
      </w:r>
    </w:p>
    <w:p w:rsidR="006B2733" w:rsidRPr="006B2733" w:rsidRDefault="006B2733" w:rsidP="006B2733">
      <w:pPr>
        <w:tabs>
          <w:tab w:val="left" w:pos="566"/>
          <w:tab w:val="left" w:pos="851"/>
        </w:tabs>
        <w:jc w:val="both"/>
        <w:rPr>
          <w:sz w:val="22"/>
          <w:szCs w:val="22"/>
          <w:lang w:val="kk-KZ"/>
        </w:rPr>
      </w:pPr>
      <w:r>
        <w:rPr>
          <w:sz w:val="22"/>
          <w:szCs w:val="22"/>
          <w:lang w:val="kk-KZ"/>
        </w:rPr>
        <w:t>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докторанттардың пәннің білім мазмұнын түсінуі мен білімін көрсету қабілетін қамтиды.</w:t>
      </w:r>
    </w:p>
    <w:p w:rsidR="006B2733" w:rsidRDefault="006B2733" w:rsidP="006B2733">
      <w:pPr>
        <w:tabs>
          <w:tab w:val="left" w:pos="566"/>
          <w:tab w:val="left" w:pos="851"/>
        </w:tabs>
        <w:jc w:val="both"/>
        <w:rPr>
          <w:sz w:val="22"/>
          <w:szCs w:val="22"/>
          <w:lang w:val="kk-KZ"/>
        </w:rPr>
      </w:pPr>
      <w:r>
        <w:rPr>
          <w:sz w:val="22"/>
          <w:szCs w:val="22"/>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докторанттардың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6B2733" w:rsidRDefault="006B2733" w:rsidP="006B2733">
      <w:pPr>
        <w:tabs>
          <w:tab w:val="left" w:pos="566"/>
          <w:tab w:val="left" w:pos="851"/>
        </w:tabs>
        <w:jc w:val="both"/>
        <w:rPr>
          <w:sz w:val="22"/>
          <w:szCs w:val="22"/>
          <w:lang w:val="kk-KZ"/>
        </w:rPr>
      </w:pPr>
      <w:r>
        <w:rPr>
          <w:sz w:val="22"/>
          <w:szCs w:val="22"/>
          <w:lang w:val="kk-KZ"/>
        </w:rPr>
        <w:tab/>
        <w:t xml:space="preserve">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w:t>
      </w:r>
      <w:r>
        <w:rPr>
          <w:bCs/>
          <w:color w:val="000000"/>
          <w:sz w:val="22"/>
          <w:szCs w:val="22"/>
          <w:lang w:val="kk-KZ"/>
        </w:rPr>
        <w:t>«</w:t>
      </w:r>
      <w:r>
        <w:rPr>
          <w:color w:val="202124"/>
          <w:lang w:val="kk-KZ"/>
        </w:rPr>
        <w:t>Педагогиканың философиясы және әдіснамасының</w:t>
      </w:r>
      <w:r>
        <w:rPr>
          <w:bCs/>
          <w:color w:val="000000"/>
          <w:sz w:val="22"/>
          <w:szCs w:val="22"/>
          <w:lang w:val="kk-KZ"/>
        </w:rPr>
        <w:t xml:space="preserve">» теориялық-әдістемелік тұғырлары бойынша  </w:t>
      </w:r>
      <w:r>
        <w:rPr>
          <w:sz w:val="22"/>
          <w:szCs w:val="22"/>
          <w:lang w:val="kk-KZ"/>
        </w:rPr>
        <w:t xml:space="preserve">практикалық тапсырмалар   беріледі. </w:t>
      </w:r>
      <w:bookmarkEnd w:id="0"/>
      <w:bookmarkEnd w:id="1"/>
      <w:bookmarkEnd w:id="2"/>
      <w:bookmarkEnd w:id="3"/>
      <w:r>
        <w:rPr>
          <w:sz w:val="22"/>
          <w:szCs w:val="22"/>
          <w:lang w:val="kk-KZ"/>
        </w:rPr>
        <w:t xml:space="preserve">          </w:t>
      </w:r>
    </w:p>
    <w:p w:rsidR="006B2733" w:rsidRDefault="006B2733" w:rsidP="006B2733">
      <w:pPr>
        <w:tabs>
          <w:tab w:val="left" w:pos="566"/>
          <w:tab w:val="left" w:pos="851"/>
        </w:tabs>
        <w:jc w:val="both"/>
        <w:rPr>
          <w:sz w:val="22"/>
          <w:szCs w:val="22"/>
          <w:lang w:val="kk-KZ"/>
        </w:rPr>
      </w:pPr>
    </w:p>
    <w:p w:rsidR="006B2733" w:rsidRDefault="006B2733" w:rsidP="006B2733">
      <w:pPr>
        <w:spacing w:after="14"/>
        <w:ind w:left="577"/>
        <w:rPr>
          <w:lang w:val="kk-KZ"/>
        </w:rPr>
      </w:pPr>
      <w:r>
        <w:rPr>
          <w:b/>
          <w:lang w:val="kk-KZ"/>
        </w:rPr>
        <w:t>Қорытынды емтиханда қарастырылатын тақырыптар</w:t>
      </w:r>
      <w:r>
        <w:rPr>
          <w:lang w:val="kk-KZ"/>
        </w:rPr>
        <w:t xml:space="preserve"> </w:t>
      </w:r>
    </w:p>
    <w:p w:rsidR="006B2733" w:rsidRDefault="006B2733" w:rsidP="006B2733">
      <w:pPr>
        <w:spacing w:after="14"/>
        <w:ind w:left="577"/>
        <w:rPr>
          <w:lang w:val="kk-KZ"/>
        </w:rPr>
      </w:pPr>
      <w:r>
        <w:rPr>
          <w:lang w:val="kk-KZ"/>
        </w:rPr>
        <w:t xml:space="preserve"> </w:t>
      </w:r>
    </w:p>
    <w:p w:rsidR="006B2733" w:rsidRDefault="006B2733" w:rsidP="006B2733">
      <w:pPr>
        <w:pStyle w:val="a6"/>
        <w:numPr>
          <w:ilvl w:val="0"/>
          <w:numId w:val="2"/>
        </w:numPr>
        <w:ind w:right="805"/>
        <w:jc w:val="both"/>
        <w:rPr>
          <w:lang w:val="kk-KZ"/>
        </w:rPr>
      </w:pPr>
      <w:r>
        <w:rPr>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Философияның педагогика әдіснамасын дамыту әлеуеті. Ғылым тұжырымдамалары және олардың педагогикадағы көрінісі. </w:t>
      </w:r>
    </w:p>
    <w:p w:rsidR="006B2733" w:rsidRDefault="006B2733" w:rsidP="006B2733">
      <w:pPr>
        <w:pStyle w:val="a6"/>
        <w:numPr>
          <w:ilvl w:val="0"/>
          <w:numId w:val="2"/>
        </w:numPr>
        <w:ind w:right="805"/>
        <w:jc w:val="both"/>
        <w:rPr>
          <w:lang w:val="kk-KZ"/>
        </w:rPr>
      </w:pPr>
      <w:r>
        <w:rPr>
          <w:lang w:val="kk-KZ"/>
        </w:rPr>
        <w:lastRenderedPageBreak/>
        <w:t xml:space="preserve">Ғылымның философиясы мен әдіснамасы. Ғылыми революция, парадигма , өркениет туралы ұғымдар. Ғылымның даму кезеңдері; әдіснама типтері. В.П.Кохановский, В.М.Розин , Г.И. Рузавин  еңбектерінің философиясы мен әдіснамасы. Қазіргі заманғы ғылым философиясы мен әдіснамасы. </w:t>
      </w:r>
    </w:p>
    <w:p w:rsidR="006B2733" w:rsidRDefault="006B2733" w:rsidP="006B2733">
      <w:pPr>
        <w:pStyle w:val="a6"/>
        <w:numPr>
          <w:ilvl w:val="0"/>
          <w:numId w:val="2"/>
        </w:numPr>
        <w:ind w:right="805"/>
        <w:jc w:val="both"/>
        <w:rPr>
          <w:lang w:val="kk-KZ"/>
        </w:rPr>
      </w:pPr>
      <w:r>
        <w:rPr>
          <w:lang w:val="kk-KZ"/>
        </w:rPr>
        <w:t>Философия және педагогика: өзара әрекеттестік. Педагогиканың философиялық бағдарлары .</w:t>
      </w:r>
    </w:p>
    <w:p w:rsidR="006B2733" w:rsidRDefault="006B2733" w:rsidP="006B2733">
      <w:pPr>
        <w:pStyle w:val="a6"/>
        <w:numPr>
          <w:ilvl w:val="0"/>
          <w:numId w:val="2"/>
        </w:numPr>
        <w:ind w:right="805"/>
        <w:jc w:val="both"/>
        <w:rPr>
          <w:lang w:val="kk-KZ"/>
        </w:rPr>
      </w:pPr>
      <w:r>
        <w:rPr>
          <w:lang w:val="kk-KZ"/>
        </w:rPr>
        <w:t xml:space="preserve">Педагогика ғылымының өзін өзі ұйымдастыру мәселелері. Педагогика –ғылыми пән. Педагогиканың ғылыми жүйе ретіндегі қалыптасуы тарихы. </w:t>
      </w:r>
    </w:p>
    <w:p w:rsidR="006B2733" w:rsidRDefault="006B2733" w:rsidP="006B2733">
      <w:pPr>
        <w:pStyle w:val="a6"/>
        <w:numPr>
          <w:ilvl w:val="0"/>
          <w:numId w:val="2"/>
        </w:numPr>
        <w:ind w:right="805"/>
        <w:jc w:val="both"/>
        <w:rPr>
          <w:lang w:val="kk-KZ"/>
        </w:rPr>
      </w:pPr>
      <w:r>
        <w:rPr>
          <w:lang w:val="kk-KZ"/>
        </w:rPr>
        <w:t xml:space="preserve">Педагогика ғылымының объектісі мен пәні, қызметтері және міндеттері. Педагогика ғылымының ұғымдық-категориялық аппараты. </w:t>
      </w:r>
    </w:p>
    <w:p w:rsidR="006B2733" w:rsidRDefault="006B2733" w:rsidP="006B2733">
      <w:pPr>
        <w:pStyle w:val="a6"/>
        <w:numPr>
          <w:ilvl w:val="0"/>
          <w:numId w:val="2"/>
        </w:numPr>
        <w:ind w:right="805"/>
        <w:jc w:val="both"/>
        <w:rPr>
          <w:lang w:val="kk-KZ"/>
        </w:rPr>
      </w:pPr>
      <w:r>
        <w:rPr>
          <w:lang w:val="kk-KZ"/>
        </w:rPr>
        <w:t xml:space="preserve">Педагогиканың ғылыми жүйе ретіндегі құрылымы және оның даму көздері. Педагогиканың дидактикалық және психологиялық бағдарлары. </w:t>
      </w:r>
    </w:p>
    <w:p w:rsidR="006B2733" w:rsidRDefault="006B2733" w:rsidP="006B2733">
      <w:pPr>
        <w:pStyle w:val="a6"/>
        <w:numPr>
          <w:ilvl w:val="0"/>
          <w:numId w:val="2"/>
        </w:numPr>
        <w:spacing w:after="5"/>
        <w:ind w:right="539"/>
        <w:jc w:val="both"/>
        <w:rPr>
          <w:lang w:val="kk-KZ"/>
        </w:rPr>
      </w:pPr>
      <w:r>
        <w:rPr>
          <w:lang w:val="kk-KZ"/>
        </w:rPr>
        <w:t xml:space="preserve">Педагогикалық </w:t>
      </w:r>
      <w:r>
        <w:rPr>
          <w:lang w:val="kk-KZ"/>
        </w:rPr>
        <w:tab/>
        <w:t xml:space="preserve">білім </w:t>
      </w:r>
      <w:r>
        <w:rPr>
          <w:lang w:val="kk-KZ"/>
        </w:rPr>
        <w:tab/>
        <w:t xml:space="preserve">беру </w:t>
      </w:r>
      <w:r>
        <w:rPr>
          <w:lang w:val="kk-KZ"/>
        </w:rPr>
        <w:tab/>
        <w:t xml:space="preserve">саласындағы </w:t>
      </w:r>
      <w:r>
        <w:rPr>
          <w:lang w:val="kk-KZ"/>
        </w:rPr>
        <w:tab/>
        <w:t xml:space="preserve">зерттеулердің басым  бағыттары.  Педагогикалық зерттеулердің мәселелік алаңы. </w:t>
      </w:r>
    </w:p>
    <w:p w:rsidR="006B2733" w:rsidRDefault="006B2733" w:rsidP="006B2733">
      <w:pPr>
        <w:pStyle w:val="a6"/>
        <w:numPr>
          <w:ilvl w:val="0"/>
          <w:numId w:val="2"/>
        </w:numPr>
        <w:spacing w:after="5"/>
        <w:ind w:right="539"/>
        <w:jc w:val="both"/>
        <w:rPr>
          <w:lang w:val="kk-KZ"/>
        </w:rPr>
      </w:pPr>
      <w:r>
        <w:rPr>
          <w:lang w:val="kk-KZ"/>
        </w:rPr>
        <w:t xml:space="preserve">Педагогика әдіснамасының эвристикалық әлеуеті: даму үдерісі. Педагогика әдіснамасының тұғырлары. (гносеологиялық, философиялық, ғылымтанулық). </w:t>
      </w:r>
      <w:r>
        <w:rPr>
          <w:i/>
          <w:lang w:val="kk-KZ"/>
        </w:rPr>
        <w:t xml:space="preserve"> </w:t>
      </w:r>
    </w:p>
    <w:p w:rsidR="006B2733" w:rsidRDefault="006B2733" w:rsidP="006B2733">
      <w:pPr>
        <w:pStyle w:val="a6"/>
        <w:numPr>
          <w:ilvl w:val="0"/>
          <w:numId w:val="2"/>
        </w:numPr>
        <w:spacing w:after="15"/>
        <w:ind w:right="805"/>
        <w:jc w:val="both"/>
        <w:rPr>
          <w:lang w:val="kk-KZ"/>
        </w:rPr>
      </w:pPr>
      <w:r>
        <w:rPr>
          <w:lang w:val="kk-KZ"/>
        </w:rPr>
        <w:t xml:space="preserve">Педагогика әдіснамасының ғылыми әлеуеті, құрылымы және қызметтері. Педагогикадағы әдіснамалық мәселелер. </w:t>
      </w:r>
    </w:p>
    <w:p w:rsidR="006B2733" w:rsidRDefault="006B2733" w:rsidP="006B2733">
      <w:pPr>
        <w:pStyle w:val="a6"/>
        <w:numPr>
          <w:ilvl w:val="0"/>
          <w:numId w:val="2"/>
        </w:numPr>
        <w:spacing w:after="15"/>
        <w:ind w:right="805"/>
        <w:jc w:val="both"/>
        <w:rPr>
          <w:lang w:val="kk-KZ"/>
        </w:rPr>
      </w:pPr>
      <w:r>
        <w:rPr>
          <w:lang w:val="kk-KZ"/>
        </w:rPr>
        <w:t xml:space="preserve">Педагогика саласындағы әдіснамалық білім: белгілері, даму деңгейлері, пайда болу көздері.Педагогикада әдіснамалық білімдер жүйесін құрудағы В.И Журавлевтің үлесі. </w:t>
      </w:r>
    </w:p>
    <w:p w:rsidR="006B2733" w:rsidRDefault="006B2733" w:rsidP="006B2733">
      <w:pPr>
        <w:pStyle w:val="a6"/>
        <w:numPr>
          <w:ilvl w:val="0"/>
          <w:numId w:val="2"/>
        </w:numPr>
        <w:ind w:right="805"/>
        <w:jc w:val="both"/>
        <w:rPr>
          <w:lang w:val="kk-KZ"/>
        </w:rPr>
      </w:pPr>
      <w:r>
        <w:rPr>
          <w:lang w:val="kk-KZ"/>
        </w:rPr>
        <w:t xml:space="preserve">Педагогикадағы жүйелілік әдіснамасы  және гуманитарлық әдіснама. </w:t>
      </w:r>
    </w:p>
    <w:p w:rsidR="006B2733" w:rsidRDefault="006B2733" w:rsidP="006B2733">
      <w:pPr>
        <w:pStyle w:val="a6"/>
        <w:numPr>
          <w:ilvl w:val="0"/>
          <w:numId w:val="2"/>
        </w:numPr>
        <w:ind w:right="805"/>
        <w:jc w:val="both"/>
        <w:rPr>
          <w:lang w:val="kk-KZ"/>
        </w:rPr>
      </w:pPr>
      <w:r>
        <w:rPr>
          <w:lang w:val="kk-KZ"/>
        </w:rPr>
        <w:t xml:space="preserve">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 </w:t>
      </w:r>
    </w:p>
    <w:p w:rsidR="006B2733" w:rsidRDefault="006B2733" w:rsidP="006B2733">
      <w:pPr>
        <w:pStyle w:val="a6"/>
        <w:numPr>
          <w:ilvl w:val="0"/>
          <w:numId w:val="2"/>
        </w:numPr>
        <w:ind w:right="805"/>
        <w:jc w:val="both"/>
        <w:rPr>
          <w:lang w:val="kk-KZ"/>
        </w:rPr>
      </w:pPr>
      <w:r>
        <w:rPr>
          <w:lang w:val="kk-KZ"/>
        </w:rPr>
        <w:t xml:space="preserve">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w:t>
      </w:r>
    </w:p>
    <w:p w:rsidR="006B2733" w:rsidRDefault="006B2733" w:rsidP="006B2733">
      <w:pPr>
        <w:pStyle w:val="a6"/>
        <w:numPr>
          <w:ilvl w:val="0"/>
          <w:numId w:val="2"/>
        </w:numPr>
        <w:spacing w:after="5"/>
        <w:ind w:right="539"/>
        <w:jc w:val="both"/>
        <w:rPr>
          <w:lang w:val="kk-KZ"/>
        </w:rPr>
      </w:pPr>
      <w:r>
        <w:rPr>
          <w:lang w:val="kk-KZ"/>
        </w:rPr>
        <w:t xml:space="preserve">Педагогикалық жоғары оқу орны студенттерінің және магистранттарының ғылыми-зерттеу жұмыстары (ҒЗЖ).  Ғылыми-зерттеу </w:t>
      </w:r>
      <w:r>
        <w:rPr>
          <w:lang w:val="kk-KZ"/>
        </w:rPr>
        <w:tab/>
        <w:t xml:space="preserve">жұмыстарын жоспарлау, ұйымдастыру және басқару. </w:t>
      </w:r>
    </w:p>
    <w:p w:rsidR="006B2733" w:rsidRDefault="006B2733" w:rsidP="006B2733">
      <w:pPr>
        <w:pStyle w:val="a6"/>
        <w:numPr>
          <w:ilvl w:val="0"/>
          <w:numId w:val="2"/>
        </w:numPr>
        <w:ind w:right="805"/>
        <w:jc w:val="both"/>
        <w:rPr>
          <w:lang w:val="kk-KZ"/>
        </w:rPr>
      </w:pPr>
      <w:r>
        <w:rPr>
          <w:lang w:val="kk-KZ"/>
        </w:rPr>
        <w:t xml:space="preserve">Зерттеуші-педагогтің </w:t>
      </w:r>
      <w:r>
        <w:rPr>
          <w:lang w:val="kk-KZ"/>
        </w:rPr>
        <w:tab/>
        <w:t xml:space="preserve">және </w:t>
      </w:r>
      <w:r>
        <w:rPr>
          <w:lang w:val="kk-KZ"/>
        </w:rPr>
        <w:tab/>
        <w:t xml:space="preserve">педагогика </w:t>
      </w:r>
      <w:r>
        <w:rPr>
          <w:lang w:val="kk-KZ"/>
        </w:rPr>
        <w:tab/>
        <w:t xml:space="preserve">саласындағы </w:t>
      </w:r>
      <w:r>
        <w:rPr>
          <w:lang w:val="kk-KZ"/>
        </w:rPr>
        <w:tab/>
        <w:t>эксперттің әдіснамалық мәдениеті. Зерттеуші тұлғасына қойылатын талаптар.</w:t>
      </w:r>
      <w:r>
        <w:rPr>
          <w:b/>
          <w:lang w:val="kk-KZ"/>
        </w:rPr>
        <w:t xml:space="preserve"> </w:t>
      </w:r>
    </w:p>
    <w:p w:rsidR="006B2733" w:rsidRDefault="006B2733" w:rsidP="006B2733">
      <w:pPr>
        <w:spacing w:after="35"/>
        <w:jc w:val="both"/>
        <w:rPr>
          <w:lang w:val="kk-KZ"/>
        </w:rPr>
      </w:pPr>
      <w:r>
        <w:rPr>
          <w:lang w:val="kk-KZ"/>
        </w:rPr>
        <w:t xml:space="preserve"> </w:t>
      </w:r>
    </w:p>
    <w:p w:rsidR="006B2733" w:rsidRDefault="006B2733" w:rsidP="006B2733">
      <w:pPr>
        <w:spacing w:after="14"/>
        <w:ind w:left="-5"/>
        <w:rPr>
          <w:lang w:val="kk-KZ"/>
        </w:rPr>
      </w:pPr>
      <w:r>
        <w:rPr>
          <w:b/>
          <w:lang w:val="kk-KZ"/>
        </w:rPr>
        <w:t xml:space="preserve">      Ұсынылатын әдебиеттер </w:t>
      </w:r>
    </w:p>
    <w:p w:rsidR="006B2733" w:rsidRDefault="006B2733" w:rsidP="006B2733">
      <w:pPr>
        <w:pStyle w:val="a6"/>
        <w:numPr>
          <w:ilvl w:val="0"/>
          <w:numId w:val="3"/>
        </w:numPr>
        <w:spacing w:after="15"/>
        <w:ind w:left="5" w:right="805"/>
        <w:jc w:val="both"/>
        <w:rPr>
          <w:lang w:val="kk-KZ"/>
        </w:rPr>
      </w:pPr>
      <w:r>
        <w:t>О науке: Закон Республики Казахстан</w:t>
      </w:r>
      <w:proofErr w:type="gramStart"/>
      <w:r>
        <w:t xml:space="preserve"> .</w:t>
      </w:r>
      <w:proofErr w:type="gramEnd"/>
      <w:r>
        <w:t xml:space="preserve"> Алматы: ЮРИСТ, 2011. – 20 с. </w:t>
      </w:r>
    </w:p>
    <w:p w:rsidR="006B2733" w:rsidRDefault="006B2733" w:rsidP="006B2733">
      <w:pPr>
        <w:pStyle w:val="a6"/>
        <w:numPr>
          <w:ilvl w:val="0"/>
          <w:numId w:val="3"/>
        </w:numPr>
        <w:spacing w:after="15"/>
        <w:ind w:left="5" w:right="805"/>
        <w:jc w:val="both"/>
        <w:rPr>
          <w:lang w:val="kk-KZ"/>
        </w:rPr>
      </w:pPr>
      <w:proofErr w:type="spellStart"/>
      <w:r>
        <w:t>Қазақстан</w:t>
      </w:r>
      <w:proofErr w:type="spellEnd"/>
      <w:r>
        <w:t xml:space="preserve"> </w:t>
      </w:r>
      <w:proofErr w:type="spellStart"/>
      <w:r>
        <w:t>Республикасы</w:t>
      </w:r>
      <w:proofErr w:type="spellEnd"/>
      <w:r>
        <w:t xml:space="preserve"> «</w:t>
      </w:r>
      <w:proofErr w:type="spellStart"/>
      <w:r>
        <w:t>Ғылым</w:t>
      </w:r>
      <w:proofErr w:type="spellEnd"/>
      <w:r>
        <w:t xml:space="preserve"> </w:t>
      </w:r>
      <w:proofErr w:type="spellStart"/>
      <w:r>
        <w:t>туралы</w:t>
      </w:r>
      <w:proofErr w:type="spellEnd"/>
      <w:r>
        <w:t xml:space="preserve">» </w:t>
      </w:r>
      <w:proofErr w:type="spellStart"/>
      <w:r>
        <w:t>Заңы</w:t>
      </w:r>
      <w:proofErr w:type="spellEnd"/>
      <w:r>
        <w:t xml:space="preserve">. Астана, 2011. </w:t>
      </w:r>
    </w:p>
    <w:p w:rsidR="006B2733" w:rsidRDefault="006B2733" w:rsidP="006B2733">
      <w:pPr>
        <w:pStyle w:val="a6"/>
        <w:numPr>
          <w:ilvl w:val="0"/>
          <w:numId w:val="3"/>
        </w:numPr>
        <w:spacing w:after="15"/>
        <w:ind w:left="5" w:right="805"/>
        <w:jc w:val="both"/>
        <w:rPr>
          <w:lang w:val="kk-KZ"/>
        </w:rPr>
      </w:pPr>
      <w:r>
        <w:t xml:space="preserve">Краевский В.В. Методология педагогики: Новый этап: учеб. пособие для студ. </w:t>
      </w:r>
      <w:proofErr w:type="spellStart"/>
      <w:r>
        <w:t>Высш</w:t>
      </w:r>
      <w:proofErr w:type="spellEnd"/>
      <w:r>
        <w:t xml:space="preserve">. </w:t>
      </w:r>
      <w:proofErr w:type="spellStart"/>
      <w:r>
        <w:t>учеб</w:t>
      </w:r>
      <w:proofErr w:type="gramStart"/>
      <w:r>
        <w:t>.з</w:t>
      </w:r>
      <w:proofErr w:type="gramEnd"/>
      <w:r>
        <w:t>аведений</w:t>
      </w:r>
      <w:proofErr w:type="spellEnd"/>
      <w:r>
        <w:t xml:space="preserve">/ В.В. Краевский, Е.В. </w:t>
      </w:r>
      <w:proofErr w:type="spellStart"/>
      <w:r>
        <w:t>Бережнова</w:t>
      </w:r>
      <w:proofErr w:type="spellEnd"/>
      <w:r>
        <w:t xml:space="preserve">, - М.: Издательский центр «Академия», 2006 – 400 с.  </w:t>
      </w:r>
    </w:p>
    <w:p w:rsidR="006B2733" w:rsidRDefault="006B2733" w:rsidP="006B2733">
      <w:pPr>
        <w:pStyle w:val="a6"/>
        <w:numPr>
          <w:ilvl w:val="0"/>
          <w:numId w:val="3"/>
        </w:numPr>
        <w:spacing w:after="15"/>
        <w:ind w:left="5" w:right="805"/>
        <w:jc w:val="both"/>
        <w:rPr>
          <w:lang w:val="kk-KZ"/>
        </w:rPr>
      </w:pPr>
      <w:r>
        <w:t xml:space="preserve">Методология педагогики: монография/ Е.А. Александрова, Р.М. </w:t>
      </w:r>
      <w:proofErr w:type="spellStart"/>
      <w:r>
        <w:t>Асадулин</w:t>
      </w:r>
      <w:proofErr w:type="spellEnd"/>
      <w:r>
        <w:t xml:space="preserve">, </w:t>
      </w:r>
      <w:proofErr w:type="spellStart"/>
      <w:r>
        <w:t>Е.В.Бережнова</w:t>
      </w:r>
      <w:proofErr w:type="spellEnd"/>
      <w:r>
        <w:rPr>
          <w:lang w:val="kk-KZ"/>
        </w:rPr>
        <w:t xml:space="preserve"> </w:t>
      </w:r>
      <w:r>
        <w:t xml:space="preserve">и др.; под </w:t>
      </w:r>
      <w:proofErr w:type="spellStart"/>
      <w:r>
        <w:t>общ</w:t>
      </w:r>
      <w:proofErr w:type="gramStart"/>
      <w:r>
        <w:t>.р</w:t>
      </w:r>
      <w:proofErr w:type="gramEnd"/>
      <w:r>
        <w:t>ед</w:t>
      </w:r>
      <w:proofErr w:type="spellEnd"/>
      <w:r>
        <w:t xml:space="preserve">. В.Г. </w:t>
      </w:r>
      <w:proofErr w:type="spellStart"/>
      <w:r>
        <w:t>Рындак</w:t>
      </w:r>
      <w:proofErr w:type="spellEnd"/>
      <w:r>
        <w:t xml:space="preserve">. – М.: ИНФРА-М,2018 – 296 </w:t>
      </w:r>
      <w:r>
        <w:rPr>
          <w:lang w:val="kk-KZ"/>
        </w:rPr>
        <w:t>с</w:t>
      </w:r>
      <w:r>
        <w:t xml:space="preserve">. </w:t>
      </w:r>
    </w:p>
    <w:p w:rsidR="006B2733" w:rsidRDefault="006B2733" w:rsidP="006B2733">
      <w:pPr>
        <w:pStyle w:val="a6"/>
        <w:numPr>
          <w:ilvl w:val="0"/>
          <w:numId w:val="3"/>
        </w:numPr>
        <w:spacing w:after="15"/>
        <w:ind w:left="5" w:right="805"/>
        <w:jc w:val="both"/>
        <w:rPr>
          <w:lang w:val="kk-KZ"/>
        </w:rPr>
      </w:pPr>
      <w:r>
        <w:rPr>
          <w:lang w:val="kk-KZ"/>
        </w:rPr>
        <w:t>Таубаева Ш.Т. Педагогика философиясы және әдіснамасы: оқу құралы. — Алматы: Қазақ университеті, 2020. — 438 б</w:t>
      </w:r>
    </w:p>
    <w:p w:rsidR="006B2733" w:rsidRDefault="006B2733" w:rsidP="006B2733">
      <w:pPr>
        <w:pStyle w:val="a6"/>
        <w:numPr>
          <w:ilvl w:val="0"/>
          <w:numId w:val="3"/>
        </w:numPr>
        <w:spacing w:after="15"/>
        <w:ind w:left="5" w:right="805"/>
        <w:jc w:val="both"/>
        <w:rPr>
          <w:lang w:val="kk-KZ"/>
        </w:rPr>
      </w:pPr>
      <w:proofErr w:type="spellStart"/>
      <w:r>
        <w:t>Загвязинский</w:t>
      </w:r>
      <w:proofErr w:type="spellEnd"/>
      <w:r>
        <w:t xml:space="preserve"> В.И. Исследовательская деятельность педагога: учеб. </w:t>
      </w:r>
      <w:r>
        <w:rPr>
          <w:lang w:val="kk-KZ"/>
        </w:rPr>
        <w:t>п</w:t>
      </w:r>
      <w:r>
        <w:t>ос</w:t>
      </w:r>
      <w:r>
        <w:rPr>
          <w:lang w:val="kk-KZ"/>
        </w:rPr>
        <w:t xml:space="preserve">. </w:t>
      </w:r>
      <w:r>
        <w:t xml:space="preserve">для студ. </w:t>
      </w:r>
      <w:r>
        <w:rPr>
          <w:lang w:val="kk-KZ"/>
        </w:rPr>
        <w:t>в</w:t>
      </w:r>
      <w:proofErr w:type="spellStart"/>
      <w:r>
        <w:t>ысш</w:t>
      </w:r>
      <w:proofErr w:type="spellEnd"/>
      <w:r>
        <w:t>.</w:t>
      </w:r>
      <w:r>
        <w:rPr>
          <w:lang w:val="kk-KZ"/>
        </w:rPr>
        <w:t>у</w:t>
      </w:r>
      <w:r>
        <w:t xml:space="preserve">ч. заведений. </w:t>
      </w:r>
      <w:proofErr w:type="gramStart"/>
      <w:r>
        <w:t>–</w:t>
      </w:r>
      <w:proofErr w:type="spellStart"/>
      <w:r>
        <w:t>М</w:t>
      </w:r>
      <w:proofErr w:type="gramEnd"/>
      <w:r>
        <w:t>.:Издательский</w:t>
      </w:r>
      <w:proofErr w:type="spellEnd"/>
      <w:r>
        <w:t xml:space="preserve"> центр«Академия»,2010–176 с. </w:t>
      </w:r>
    </w:p>
    <w:p w:rsidR="006B2733" w:rsidRDefault="006B2733" w:rsidP="006B2733">
      <w:pPr>
        <w:pStyle w:val="a6"/>
        <w:numPr>
          <w:ilvl w:val="0"/>
          <w:numId w:val="3"/>
        </w:numPr>
        <w:spacing w:after="15"/>
        <w:ind w:left="5" w:right="805"/>
        <w:jc w:val="both"/>
        <w:rPr>
          <w:lang w:val="kk-KZ"/>
        </w:rPr>
      </w:pPr>
      <w:r>
        <w:t>Философия и методология науки: Для аспирантов и магистрантов</w:t>
      </w:r>
      <w:proofErr w:type="gramStart"/>
      <w:r>
        <w:t xml:space="preserve"> / П</w:t>
      </w:r>
      <w:proofErr w:type="gramEnd"/>
      <w:r>
        <w:t xml:space="preserve">од ред. К.Х. Рахматуллина и др. – Алматы: </w:t>
      </w:r>
      <w:proofErr w:type="spellStart"/>
      <w:r>
        <w:t>Қазақ</w:t>
      </w:r>
      <w:proofErr w:type="spellEnd"/>
      <w:r>
        <w:t xml:space="preserve"> </w:t>
      </w:r>
      <w:proofErr w:type="spellStart"/>
      <w:r>
        <w:t>университеті</w:t>
      </w:r>
      <w:proofErr w:type="spellEnd"/>
      <w:r>
        <w:t xml:space="preserve">, 1999. – 403 с. </w:t>
      </w:r>
    </w:p>
    <w:p w:rsidR="006B2733" w:rsidRDefault="006B2733" w:rsidP="006B2733">
      <w:pPr>
        <w:pStyle w:val="a6"/>
        <w:numPr>
          <w:ilvl w:val="0"/>
          <w:numId w:val="3"/>
        </w:numPr>
        <w:spacing w:after="15"/>
        <w:ind w:left="5" w:right="805"/>
        <w:jc w:val="both"/>
        <w:rPr>
          <w:lang w:val="kk-KZ"/>
        </w:rPr>
      </w:pPr>
      <w:proofErr w:type="spellStart"/>
      <w:r>
        <w:t>Булатбаева</w:t>
      </w:r>
      <w:proofErr w:type="spellEnd"/>
      <w:r>
        <w:t xml:space="preserve"> А.А. Методология исследовательской деятельности: теория и практика. Монография.- Алматы: ВИ КНБ РК, 2009.-216 с. </w:t>
      </w:r>
    </w:p>
    <w:p w:rsidR="006B2733" w:rsidRDefault="006B2733" w:rsidP="006B2733">
      <w:pPr>
        <w:pStyle w:val="a6"/>
        <w:numPr>
          <w:ilvl w:val="0"/>
          <w:numId w:val="3"/>
        </w:numPr>
        <w:spacing w:after="15"/>
        <w:ind w:left="5" w:right="805"/>
        <w:jc w:val="both"/>
        <w:rPr>
          <w:lang w:val="kk-KZ"/>
        </w:rPr>
      </w:pPr>
      <w:proofErr w:type="spellStart"/>
      <w:r>
        <w:t>Прикот</w:t>
      </w:r>
      <w:proofErr w:type="spellEnd"/>
      <w:r>
        <w:t xml:space="preserve"> О.Г. Лекции по философии педагогики. </w:t>
      </w:r>
      <w:proofErr w:type="spellStart"/>
      <w:r>
        <w:t>СпБ</w:t>
      </w:r>
      <w:proofErr w:type="spellEnd"/>
      <w:r>
        <w:t xml:space="preserve">., 1998. </w:t>
      </w:r>
    </w:p>
    <w:p w:rsidR="006B2733" w:rsidRDefault="006B2733" w:rsidP="006B2733">
      <w:pPr>
        <w:pStyle w:val="a6"/>
        <w:numPr>
          <w:ilvl w:val="0"/>
          <w:numId w:val="3"/>
        </w:numPr>
        <w:spacing w:after="15"/>
        <w:ind w:left="5" w:right="805"/>
        <w:jc w:val="both"/>
        <w:rPr>
          <w:lang w:val="kk-KZ"/>
        </w:rPr>
      </w:pPr>
      <w:proofErr w:type="spellStart"/>
      <w:r>
        <w:lastRenderedPageBreak/>
        <w:t>Таубаева</w:t>
      </w:r>
      <w:proofErr w:type="spellEnd"/>
      <w:r>
        <w:t xml:space="preserve"> Ш.Т. Философия и методология педагогики</w:t>
      </w:r>
      <w:r>
        <w:rPr>
          <w:b/>
        </w:rPr>
        <w:t xml:space="preserve">: </w:t>
      </w:r>
      <w:r>
        <w:t xml:space="preserve">научные школы стран СНГ и Республики Казахстан: хрестоматия. Под ред. </w:t>
      </w:r>
      <w:proofErr w:type="spellStart"/>
      <w:r>
        <w:t>д</w:t>
      </w:r>
      <w:proofErr w:type="gramStart"/>
      <w:r>
        <w:t>.ф</w:t>
      </w:r>
      <w:proofErr w:type="gramEnd"/>
      <w:r>
        <w:t>илос.н</w:t>
      </w:r>
      <w:proofErr w:type="spellEnd"/>
      <w:r>
        <w:t xml:space="preserve">., профессора А.Р. </w:t>
      </w:r>
      <w:proofErr w:type="spellStart"/>
      <w:r>
        <w:t>Масалимовой</w:t>
      </w:r>
      <w:proofErr w:type="spellEnd"/>
      <w:r>
        <w:t xml:space="preserve">. - Алматы: </w:t>
      </w:r>
      <w:proofErr w:type="spellStart"/>
      <w:r>
        <w:t>Қазақ</w:t>
      </w:r>
      <w:proofErr w:type="spellEnd"/>
      <w:r>
        <w:t xml:space="preserve"> </w:t>
      </w:r>
      <w:proofErr w:type="spellStart"/>
      <w:r>
        <w:t>университеті</w:t>
      </w:r>
      <w:proofErr w:type="spellEnd"/>
      <w:r>
        <w:t xml:space="preserve">, 2017 .- 402 с. </w:t>
      </w:r>
    </w:p>
    <w:p w:rsidR="006B2733" w:rsidRDefault="006B2733" w:rsidP="006B2733">
      <w:pPr>
        <w:pStyle w:val="a6"/>
        <w:numPr>
          <w:ilvl w:val="0"/>
          <w:numId w:val="3"/>
        </w:numPr>
        <w:spacing w:after="15"/>
        <w:ind w:left="5" w:right="805"/>
        <w:jc w:val="both"/>
        <w:rPr>
          <w:lang w:val="kk-KZ"/>
        </w:rPr>
      </w:pPr>
      <w:proofErr w:type="spellStart"/>
      <w:r>
        <w:t>Борытко</w:t>
      </w:r>
      <w:proofErr w:type="spellEnd"/>
      <w:r>
        <w:t xml:space="preserve"> Н.М. Методология и методы психолого-педагогических исследований: учебное пособие для </w:t>
      </w:r>
      <w:proofErr w:type="spellStart"/>
      <w:r>
        <w:t>студентоввысших</w:t>
      </w:r>
      <w:proofErr w:type="spellEnd"/>
      <w:r>
        <w:t xml:space="preserve"> учебных заведений. – М.: Изд. центр «Академия», 2008. – 320 с. </w:t>
      </w:r>
    </w:p>
    <w:p w:rsidR="006B2733" w:rsidRDefault="006B2733" w:rsidP="006B2733">
      <w:pPr>
        <w:pStyle w:val="a6"/>
        <w:numPr>
          <w:ilvl w:val="0"/>
          <w:numId w:val="3"/>
        </w:numPr>
        <w:spacing w:after="15"/>
        <w:ind w:left="5" w:right="805"/>
        <w:jc w:val="both"/>
        <w:rPr>
          <w:lang w:val="kk-KZ"/>
        </w:rPr>
      </w:pPr>
      <w:r>
        <w:t xml:space="preserve">Волков </w:t>
      </w:r>
      <w:proofErr w:type="spellStart"/>
      <w:r>
        <w:t>Б.С.,Волкова</w:t>
      </w:r>
      <w:proofErr w:type="spellEnd"/>
      <w:r>
        <w:t xml:space="preserve"> Н.В. Методология и методы психологического исследования: учебное пособие. – М.: КНОРУС, 2014. – 344 с. </w:t>
      </w:r>
    </w:p>
    <w:p w:rsidR="006B2733" w:rsidRDefault="006B2733" w:rsidP="006B2733">
      <w:pPr>
        <w:pStyle w:val="a6"/>
        <w:numPr>
          <w:ilvl w:val="0"/>
          <w:numId w:val="3"/>
        </w:numPr>
        <w:spacing w:after="15"/>
        <w:ind w:left="5" w:right="805"/>
        <w:jc w:val="both"/>
        <w:rPr>
          <w:lang w:val="kk-KZ"/>
        </w:rPr>
      </w:pPr>
      <w:r>
        <w:rPr>
          <w:lang w:val="kk-KZ"/>
        </w:rPr>
        <w:t xml:space="preserve">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 </w:t>
      </w:r>
    </w:p>
    <w:p w:rsidR="006B2733" w:rsidRDefault="006B2733" w:rsidP="006B2733">
      <w:pPr>
        <w:pStyle w:val="a6"/>
        <w:numPr>
          <w:ilvl w:val="0"/>
          <w:numId w:val="3"/>
        </w:numPr>
        <w:spacing w:after="15"/>
        <w:ind w:left="5" w:right="805"/>
        <w:jc w:val="both"/>
        <w:rPr>
          <w:lang w:val="kk-KZ"/>
        </w:rPr>
      </w:pPr>
      <w:r>
        <w:rPr>
          <w:lang w:val="kk-KZ"/>
        </w:rPr>
        <w:t xml:space="preserve">Хасанов М.Ш., Петрова В.Ф., Джаамбаева Б.А. Ғылым тарихы мен философиясы. Оқу құралы. - Алматы: Қазақ университеті, 2015. - 142 бет. </w:t>
      </w:r>
    </w:p>
    <w:p w:rsidR="006B2733" w:rsidRDefault="006B2733" w:rsidP="006B2733">
      <w:pPr>
        <w:pStyle w:val="a6"/>
        <w:numPr>
          <w:ilvl w:val="0"/>
          <w:numId w:val="3"/>
        </w:numPr>
        <w:spacing w:after="15"/>
        <w:ind w:left="5" w:right="805"/>
        <w:jc w:val="both"/>
        <w:rPr>
          <w:lang w:val="kk-KZ"/>
        </w:rPr>
      </w:pPr>
      <w:r>
        <w:rPr>
          <w:lang w:val="kk-KZ"/>
        </w:rPr>
        <w:t xml:space="preserve">Чечин Л.М., Шаңбаев Т.Қ. Ғылыми сұқбат әлемі. Ғылыми қызметкерлерге арналған орысша-қазақша тілашар. </w:t>
      </w:r>
      <w:r>
        <w:t xml:space="preserve">Мир научного общения. </w:t>
      </w:r>
      <w:proofErr w:type="spellStart"/>
      <w:r>
        <w:t>Русско</w:t>
      </w:r>
      <w:proofErr w:type="spellEnd"/>
      <w:r>
        <w:rPr>
          <w:lang w:val="kk-KZ"/>
        </w:rPr>
        <w:t>-</w:t>
      </w:r>
      <w:r>
        <w:t>казахский разговорник для научных работников. – Алматы: «</w:t>
      </w:r>
      <w:proofErr w:type="spellStart"/>
      <w:proofErr w:type="gramStart"/>
      <w:r>
        <w:t>Ана</w:t>
      </w:r>
      <w:proofErr w:type="spellEnd"/>
      <w:r>
        <w:t xml:space="preserve"> </w:t>
      </w:r>
      <w:proofErr w:type="spellStart"/>
      <w:r>
        <w:t>т</w:t>
      </w:r>
      <w:proofErr w:type="gramEnd"/>
      <w:r>
        <w:t>ілі</w:t>
      </w:r>
      <w:proofErr w:type="spellEnd"/>
      <w:r>
        <w:t xml:space="preserve">», 1994. – 88 бет.  </w:t>
      </w:r>
    </w:p>
    <w:p w:rsidR="006B2733" w:rsidRDefault="006B2733" w:rsidP="006B2733">
      <w:pPr>
        <w:pStyle w:val="a6"/>
        <w:numPr>
          <w:ilvl w:val="0"/>
          <w:numId w:val="3"/>
        </w:numPr>
        <w:ind w:left="5" w:right="805"/>
      </w:pPr>
      <w:r>
        <w:rPr>
          <w:color w:val="000000"/>
          <w:shd w:val="clear" w:color="auto" w:fill="FFFFFF"/>
        </w:rPr>
        <w:t xml:space="preserve">  Канке В</w:t>
      </w:r>
      <w:r>
        <w:rPr>
          <w:color w:val="000000"/>
          <w:shd w:val="clear" w:color="auto" w:fill="FFFFFF"/>
          <w:lang w:val="kk-KZ"/>
        </w:rPr>
        <w:t>.</w:t>
      </w:r>
      <w:r>
        <w:rPr>
          <w:color w:val="000000"/>
          <w:shd w:val="clear" w:color="auto" w:fill="FFFFFF"/>
        </w:rPr>
        <w:t>А</w:t>
      </w:r>
      <w:r>
        <w:rPr>
          <w:color w:val="000000"/>
          <w:shd w:val="clear" w:color="auto" w:fill="FFFFFF"/>
          <w:lang w:val="kk-KZ"/>
        </w:rPr>
        <w:t>.</w:t>
      </w:r>
      <w:r>
        <w:rPr>
          <w:color w:val="000000"/>
          <w:shd w:val="clear" w:color="auto" w:fill="FFFFFF"/>
        </w:rPr>
        <w:t xml:space="preserve">  История, философия и методология педагогики и психологии</w:t>
      </w:r>
      <w:proofErr w:type="gramStart"/>
      <w:r>
        <w:rPr>
          <w:color w:val="000000"/>
          <w:shd w:val="clear" w:color="auto" w:fill="FFFFFF"/>
        </w:rPr>
        <w:t> :</w:t>
      </w:r>
      <w:proofErr w:type="gramEnd"/>
      <w:r>
        <w:rPr>
          <w:color w:val="000000"/>
          <w:shd w:val="clear" w:color="auto" w:fill="FFFFFF"/>
        </w:rPr>
        <w:t xml:space="preserve"> учебное пособие для магистров / В. А. Канке, М. Н. </w:t>
      </w:r>
      <w:proofErr w:type="spellStart"/>
      <w:r>
        <w:rPr>
          <w:color w:val="000000"/>
          <w:shd w:val="clear" w:color="auto" w:fill="FFFFFF"/>
        </w:rPr>
        <w:t>Берулава</w:t>
      </w:r>
      <w:proofErr w:type="spellEnd"/>
      <w:r>
        <w:rPr>
          <w:color w:val="000000"/>
          <w:shd w:val="clear" w:color="auto" w:fill="FFFFFF"/>
        </w:rPr>
        <w:t> ; под редакцией М. Н. </w:t>
      </w:r>
      <w:proofErr w:type="spellStart"/>
      <w:r>
        <w:rPr>
          <w:color w:val="000000"/>
          <w:shd w:val="clear" w:color="auto" w:fill="FFFFFF"/>
        </w:rPr>
        <w:t>Берулавы</w:t>
      </w:r>
      <w:proofErr w:type="spellEnd"/>
      <w:r>
        <w:rPr>
          <w:color w:val="000000"/>
          <w:shd w:val="clear" w:color="auto" w:fill="FFFFFF"/>
        </w:rPr>
        <w:t>. — Москва</w:t>
      </w:r>
      <w:proofErr w:type="gramStart"/>
      <w:r>
        <w:rPr>
          <w:color w:val="000000"/>
          <w:shd w:val="clear" w:color="auto" w:fill="FFFFFF"/>
        </w:rPr>
        <w:t> :</w:t>
      </w:r>
      <w:proofErr w:type="gramEnd"/>
      <w:r>
        <w:rPr>
          <w:color w:val="000000"/>
          <w:shd w:val="clear" w:color="auto" w:fill="FFFFFF"/>
        </w:rPr>
        <w:t xml:space="preserve"> Издательство </w:t>
      </w:r>
      <w:proofErr w:type="spellStart"/>
      <w:r>
        <w:rPr>
          <w:color w:val="000000"/>
          <w:shd w:val="clear" w:color="auto" w:fill="FFFFFF"/>
        </w:rPr>
        <w:t>Юрайт</w:t>
      </w:r>
      <w:proofErr w:type="spellEnd"/>
      <w:r>
        <w:rPr>
          <w:color w:val="000000"/>
          <w:shd w:val="clear" w:color="auto" w:fill="FFFFFF"/>
        </w:rPr>
        <w:t>, 2022.</w:t>
      </w:r>
      <w:r>
        <w:rPr>
          <w:color w:val="000000"/>
          <w:shd w:val="clear" w:color="auto" w:fill="FFFFFF"/>
          <w:lang w:val="kk-KZ"/>
        </w:rPr>
        <w:t>-</w:t>
      </w:r>
      <w:r>
        <w:rPr>
          <w:color w:val="000000"/>
          <w:shd w:val="clear" w:color="auto" w:fill="FFFFFF"/>
        </w:rPr>
        <w:t xml:space="preserve"> 487 с.</w:t>
      </w:r>
      <w:r>
        <w:t xml:space="preserve"> </w:t>
      </w:r>
    </w:p>
    <w:p w:rsidR="006B2733" w:rsidRDefault="006B2733" w:rsidP="006B2733">
      <w:pPr>
        <w:pStyle w:val="a6"/>
        <w:numPr>
          <w:ilvl w:val="0"/>
          <w:numId w:val="3"/>
        </w:numPr>
        <w:ind w:left="5" w:right="805"/>
      </w:pPr>
      <w:r>
        <w:t xml:space="preserve">Е. И. </w:t>
      </w:r>
      <w:proofErr w:type="spellStart"/>
      <w:r>
        <w:t>Снопкова</w:t>
      </w:r>
      <w:proofErr w:type="spellEnd"/>
      <w:r>
        <w:t>, Е. А. Ярошевич</w:t>
      </w:r>
      <w:r>
        <w:rPr>
          <w:lang w:val="kk-KZ"/>
        </w:rPr>
        <w:t>.</w:t>
      </w:r>
      <w:r>
        <w:t xml:space="preserve"> Методология и методы педагогического исследования Могилев</w:t>
      </w:r>
      <w:proofErr w:type="gramStart"/>
      <w:r>
        <w:t xml:space="preserve"> :</w:t>
      </w:r>
      <w:proofErr w:type="gramEnd"/>
      <w:r>
        <w:t xml:space="preserve"> МГУ имени А. А. Кулешова, 2019. – 208 с.</w:t>
      </w:r>
    </w:p>
    <w:p w:rsidR="006B2733" w:rsidRDefault="006B2733" w:rsidP="006B2733">
      <w:pPr>
        <w:jc w:val="center"/>
        <w:rPr>
          <w:sz w:val="22"/>
          <w:szCs w:val="22"/>
          <w:lang w:val="kk-KZ"/>
        </w:rPr>
      </w:pPr>
      <w:r>
        <w:rPr>
          <w:sz w:val="22"/>
          <w:szCs w:val="22"/>
          <w:lang w:val="kk-KZ"/>
        </w:rPr>
        <w:tab/>
      </w:r>
    </w:p>
    <w:p w:rsidR="006B2733" w:rsidRDefault="006B2733" w:rsidP="006B2733">
      <w:pPr>
        <w:jc w:val="center"/>
        <w:rPr>
          <w:sz w:val="22"/>
          <w:szCs w:val="22"/>
          <w:lang w:val="kk-KZ"/>
        </w:rPr>
      </w:pPr>
    </w:p>
    <w:p w:rsidR="006B2733" w:rsidRDefault="006B2733" w:rsidP="006B2733">
      <w:pPr>
        <w:jc w:val="center"/>
        <w:rPr>
          <w:rFonts w:eastAsia="QOVFH+ArialMT"/>
          <w:b/>
          <w:bCs/>
          <w:spacing w:val="-6"/>
          <w:sz w:val="20"/>
          <w:szCs w:val="20"/>
          <w:lang w:val="kk-KZ"/>
        </w:rPr>
      </w:pPr>
      <w:r>
        <w:rPr>
          <w:rFonts w:eastAsia="QOVFH+ArialMT"/>
          <w:b/>
          <w:bCs/>
          <w:spacing w:val="-6"/>
          <w:sz w:val="20"/>
          <w:szCs w:val="20"/>
          <w:lang w:val="kk-KZ"/>
        </w:rPr>
        <w:t>БАҒАЛАУ САЯСАТЫ</w:t>
      </w:r>
    </w:p>
    <w:p w:rsidR="006B2733" w:rsidRDefault="006B2733" w:rsidP="006B2733">
      <w:pPr>
        <w:jc w:val="center"/>
        <w:rPr>
          <w:rFonts w:eastAsia="QOVFH+ArialMT"/>
          <w:b/>
          <w:bCs/>
          <w:spacing w:val="-6"/>
          <w:sz w:val="20"/>
          <w:szCs w:val="20"/>
          <w:lang w:val="kk-KZ"/>
        </w:rPr>
      </w:pPr>
      <w:r>
        <w:rPr>
          <w:rFonts w:eastAsia="QOVFH+ArialMT"/>
          <w:b/>
          <w:bCs/>
          <w:spacing w:val="-6"/>
          <w:sz w:val="20"/>
          <w:szCs w:val="20"/>
          <w:lang w:val="kk-KZ"/>
        </w:rPr>
        <w:t>BAK/MAG/DOC СТАНДАРТТЫ ЕМТИХАН: ЖАЗБАША</w:t>
      </w:r>
    </w:p>
    <w:p w:rsidR="006B2733" w:rsidRDefault="006B2733" w:rsidP="006B2733">
      <w:pPr>
        <w:jc w:val="center"/>
        <w:rPr>
          <w:rFonts w:eastAsiaTheme="minorEastAsia"/>
          <w:sz w:val="20"/>
          <w:szCs w:val="20"/>
          <w:lang w:val="kk-KZ"/>
        </w:rPr>
      </w:pPr>
    </w:p>
    <w:tbl>
      <w:tblPr>
        <w:tblW w:w="11060" w:type="dxa"/>
        <w:tblInd w:w="-1271" w:type="dxa"/>
        <w:tblLayout w:type="fixed"/>
        <w:tblCellMar>
          <w:left w:w="0" w:type="dxa"/>
          <w:right w:w="0" w:type="dxa"/>
        </w:tblCellMar>
        <w:tblLook w:val="04A0" w:firstRow="1" w:lastRow="0" w:firstColumn="1" w:lastColumn="0" w:noHBand="0" w:noVBand="1"/>
      </w:tblPr>
      <w:tblGrid>
        <w:gridCol w:w="851"/>
        <w:gridCol w:w="1560"/>
        <w:gridCol w:w="1701"/>
        <w:gridCol w:w="1701"/>
        <w:gridCol w:w="1844"/>
        <w:gridCol w:w="1559"/>
        <w:gridCol w:w="1844"/>
      </w:tblGrid>
      <w:tr w:rsidR="006B2733" w:rsidTr="006B2733">
        <w:trPr>
          <w:cantSplit/>
          <w:trHeight w:hRule="exact" w:val="278"/>
        </w:trPr>
        <w:tc>
          <w:tcPr>
            <w:tcW w:w="850" w:type="dxa"/>
            <w:tcBorders>
              <w:top w:val="single" w:sz="4" w:space="0" w:color="000000"/>
              <w:left w:val="single" w:sz="4" w:space="0" w:color="000000"/>
              <w:bottom w:val="nil"/>
              <w:right w:val="single" w:sz="4" w:space="0" w:color="000000"/>
            </w:tcBorders>
          </w:tcPr>
          <w:p w:rsidR="006B2733" w:rsidRDefault="006B2733">
            <w:pPr>
              <w:spacing w:line="276" w:lineRule="auto"/>
              <w:rPr>
                <w:b/>
                <w:bCs/>
                <w:color w:val="000000"/>
                <w:sz w:val="20"/>
                <w:szCs w:val="20"/>
                <w:lang w:val="kk-KZ"/>
              </w:rPr>
            </w:pPr>
          </w:p>
        </w:tc>
        <w:tc>
          <w:tcPr>
            <w:tcW w:w="1560" w:type="dxa"/>
            <w:vMerge w:val="restart"/>
            <w:tcBorders>
              <w:top w:val="single" w:sz="4" w:space="0" w:color="000000"/>
              <w:left w:val="single" w:sz="4" w:space="0" w:color="000000"/>
              <w:bottom w:val="nil"/>
              <w:right w:val="single" w:sz="4" w:space="0" w:color="000000"/>
            </w:tcBorders>
            <w:shd w:val="clear" w:color="auto" w:fill="D9E2F3"/>
          </w:tcPr>
          <w:p w:rsidR="006B2733" w:rsidRDefault="006B2733">
            <w:pPr>
              <w:spacing w:line="276" w:lineRule="auto"/>
              <w:rPr>
                <w:b/>
                <w:bCs/>
                <w:color w:val="000000"/>
                <w:sz w:val="20"/>
                <w:szCs w:val="20"/>
              </w:rPr>
            </w:pPr>
            <w:r>
              <w:rPr>
                <w:rFonts w:eastAsia="QOVFH+ArialMT"/>
                <w:b/>
                <w:bCs/>
                <w:color w:val="000000"/>
                <w:sz w:val="20"/>
                <w:szCs w:val="20"/>
              </w:rPr>
              <w:t>Критер</w:t>
            </w:r>
            <w:r>
              <w:rPr>
                <w:rFonts w:eastAsia="QOVFH+ArialMT"/>
                <w:b/>
                <w:bCs/>
                <w:color w:val="000000"/>
                <w:spacing w:val="-1"/>
                <w:sz w:val="20"/>
                <w:szCs w:val="20"/>
              </w:rPr>
              <w:t>ий/</w:t>
            </w:r>
            <w:r>
              <w:rPr>
                <w:rFonts w:eastAsia="QOVFH+ArialMT"/>
                <w:b/>
                <w:bCs/>
                <w:color w:val="000000"/>
                <w:sz w:val="20"/>
                <w:szCs w:val="20"/>
              </w:rPr>
              <w:t xml:space="preserve"> б</w:t>
            </w:r>
            <w:r>
              <w:rPr>
                <w:rFonts w:eastAsia="QOVFH+ArialMT"/>
                <w:b/>
                <w:bCs/>
                <w:color w:val="000000"/>
                <w:spacing w:val="-1"/>
                <w:sz w:val="20"/>
                <w:szCs w:val="20"/>
              </w:rPr>
              <w:t>а</w:t>
            </w:r>
            <w:r>
              <w:rPr>
                <w:rFonts w:eastAsia="QOVFH+ArialMT"/>
                <w:b/>
                <w:bCs/>
                <w:color w:val="000000"/>
                <w:sz w:val="20"/>
                <w:szCs w:val="20"/>
              </w:rPr>
              <w:t>лл</w:t>
            </w:r>
          </w:p>
          <w:p w:rsidR="006B2733" w:rsidRDefault="006B2733">
            <w:pPr>
              <w:spacing w:after="200" w:line="276" w:lineRule="auto"/>
              <w:rPr>
                <w:b/>
                <w:bCs/>
                <w:color w:val="000000"/>
                <w:sz w:val="20"/>
                <w:szCs w:val="20"/>
              </w:rPr>
            </w:pPr>
          </w:p>
        </w:tc>
        <w:tc>
          <w:tcPr>
            <w:tcW w:w="8647" w:type="dxa"/>
            <w:gridSpan w:val="5"/>
            <w:tcBorders>
              <w:top w:val="single" w:sz="4" w:space="0" w:color="000000"/>
              <w:left w:val="single" w:sz="4" w:space="0" w:color="000000"/>
              <w:bottom w:val="single" w:sz="4" w:space="0" w:color="auto"/>
              <w:right w:val="single" w:sz="4" w:space="0" w:color="000000"/>
            </w:tcBorders>
            <w:hideMark/>
          </w:tcPr>
          <w:p w:rsidR="006B2733" w:rsidRDefault="006B2733">
            <w:pPr>
              <w:tabs>
                <w:tab w:val="left" w:pos="5157"/>
                <w:tab w:val="left" w:pos="8063"/>
              </w:tabs>
              <w:spacing w:after="200" w:line="276" w:lineRule="auto"/>
              <w:rPr>
                <w:b/>
                <w:bCs/>
                <w:color w:val="000000"/>
                <w:sz w:val="20"/>
                <w:szCs w:val="20"/>
              </w:rPr>
            </w:pPr>
            <w:r>
              <w:rPr>
                <w:rFonts w:eastAsia="QOVFH+ArialMT"/>
                <w:b/>
                <w:bCs/>
                <w:color w:val="000000"/>
                <w:sz w:val="20"/>
                <w:szCs w:val="20"/>
                <w:u w:val="single"/>
              </w:rPr>
              <w:tab/>
            </w:r>
            <w:proofErr w:type="spellStart"/>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орлар</w:t>
            </w:r>
            <w:proofErr w:type="spellEnd"/>
            <w:r>
              <w:rPr>
                <w:rFonts w:eastAsia="QOVFH+ArialMT"/>
                <w:b/>
                <w:bCs/>
                <w:color w:val="000000"/>
                <w:sz w:val="20"/>
                <w:szCs w:val="20"/>
                <w:u w:val="single"/>
              </w:rPr>
              <w:t xml:space="preserve"> </w:t>
            </w:r>
            <w:r>
              <w:rPr>
                <w:rFonts w:eastAsia="QOVFH+ArialMT"/>
                <w:b/>
                <w:bCs/>
                <w:color w:val="000000"/>
                <w:sz w:val="20"/>
                <w:szCs w:val="20"/>
                <w:u w:val="single"/>
              </w:rPr>
              <w:tab/>
            </w:r>
          </w:p>
        </w:tc>
      </w:tr>
      <w:tr w:rsidR="006B2733" w:rsidTr="006B2733">
        <w:trPr>
          <w:cantSplit/>
          <w:trHeight w:hRule="exact" w:val="280"/>
        </w:trPr>
        <w:tc>
          <w:tcPr>
            <w:tcW w:w="850" w:type="dxa"/>
            <w:tcBorders>
              <w:top w:val="nil"/>
              <w:left w:val="single" w:sz="4" w:space="0" w:color="000000"/>
              <w:bottom w:val="nil"/>
              <w:right w:val="single" w:sz="4" w:space="0" w:color="000000"/>
            </w:tcBorders>
            <w:shd w:val="clear" w:color="auto" w:fill="D9E2F3"/>
          </w:tcPr>
          <w:p w:rsidR="006B2733" w:rsidRDefault="006B2733">
            <w:pPr>
              <w:spacing w:after="200" w:line="276" w:lineRule="auto"/>
              <w:rPr>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6B2733" w:rsidRDefault="006B2733">
            <w:pPr>
              <w:rPr>
                <w:b/>
                <w:bCs/>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b/>
                <w:bCs/>
                <w:color w:val="000000"/>
                <w:sz w:val="20"/>
                <w:szCs w:val="20"/>
              </w:rPr>
            </w:pPr>
            <w:proofErr w:type="spellStart"/>
            <w:r>
              <w:rPr>
                <w:rFonts w:eastAsia="QOVFH+ArialMT"/>
                <w:b/>
                <w:bCs/>
                <w:color w:val="000000"/>
                <w:sz w:val="20"/>
                <w:szCs w:val="20"/>
              </w:rPr>
              <w:t>Өте</w:t>
            </w:r>
            <w:proofErr w:type="spellEnd"/>
            <w:r>
              <w:rPr>
                <w:rFonts w:eastAsia="QOVFH+ArialMT"/>
                <w:b/>
                <w:bCs/>
                <w:color w:val="000000"/>
                <w:sz w:val="20"/>
                <w:szCs w:val="20"/>
              </w:rPr>
              <w:t xml:space="preserve"> </w:t>
            </w:r>
            <w:proofErr w:type="spellStart"/>
            <w:r>
              <w:rPr>
                <w:rFonts w:eastAsia="QOVFH+ArialMT"/>
                <w:b/>
                <w:bCs/>
                <w:color w:val="000000"/>
                <w:sz w:val="20"/>
                <w:szCs w:val="20"/>
              </w:rPr>
              <w:t>жақсы</w:t>
            </w:r>
            <w:proofErr w:type="spellEnd"/>
          </w:p>
        </w:tc>
        <w:tc>
          <w:tcPr>
            <w:tcW w:w="1701" w:type="dxa"/>
            <w:tcBorders>
              <w:top w:val="nil"/>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b/>
                <w:bCs/>
                <w:color w:val="000000"/>
                <w:sz w:val="20"/>
                <w:szCs w:val="20"/>
              </w:rPr>
            </w:pPr>
            <w:proofErr w:type="spellStart"/>
            <w:r>
              <w:rPr>
                <w:rFonts w:eastAsia="QOVFH+ArialMT"/>
                <w:b/>
                <w:bCs/>
                <w:color w:val="000000"/>
                <w:spacing w:val="-3"/>
                <w:sz w:val="20"/>
                <w:szCs w:val="20"/>
              </w:rPr>
              <w:t>Жақсы</w:t>
            </w:r>
            <w:proofErr w:type="spellEnd"/>
            <w:r>
              <w:rPr>
                <w:rFonts w:eastAsia="QOVFH+ArialMT"/>
                <w:b/>
                <w:bCs/>
                <w:color w:val="000000"/>
                <w:spacing w:val="-3"/>
                <w:sz w:val="20"/>
                <w:szCs w:val="20"/>
              </w:rPr>
              <w:t xml:space="preserve"> </w:t>
            </w:r>
          </w:p>
        </w:tc>
        <w:tc>
          <w:tcPr>
            <w:tcW w:w="1843" w:type="dxa"/>
            <w:tcBorders>
              <w:top w:val="nil"/>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b/>
                <w:bCs/>
                <w:color w:val="000000"/>
                <w:sz w:val="20"/>
                <w:szCs w:val="20"/>
              </w:rPr>
            </w:pPr>
            <w:proofErr w:type="spellStart"/>
            <w:r>
              <w:rPr>
                <w:rFonts w:eastAsia="QOVFH+ArialMT"/>
                <w:b/>
                <w:bCs/>
                <w:color w:val="000000"/>
                <w:spacing w:val="-14"/>
                <w:sz w:val="20"/>
                <w:szCs w:val="20"/>
              </w:rPr>
              <w:t>Қанағаттанарлық</w:t>
            </w:r>
            <w:proofErr w:type="spellEnd"/>
            <w:r>
              <w:rPr>
                <w:rFonts w:eastAsia="QOVFH+ArialMT"/>
                <w:b/>
                <w:bCs/>
                <w:color w:val="000000"/>
                <w:spacing w:val="-14"/>
                <w:sz w:val="20"/>
                <w:szCs w:val="20"/>
              </w:rPr>
              <w:t xml:space="preserve"> </w:t>
            </w:r>
          </w:p>
        </w:tc>
        <w:tc>
          <w:tcPr>
            <w:tcW w:w="3402" w:type="dxa"/>
            <w:gridSpan w:val="2"/>
            <w:tcBorders>
              <w:top w:val="single" w:sz="4" w:space="0" w:color="auto"/>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b/>
                <w:bCs/>
                <w:color w:val="000000"/>
                <w:sz w:val="20"/>
                <w:szCs w:val="20"/>
              </w:rPr>
            </w:pPr>
            <w:proofErr w:type="spellStart"/>
            <w:r>
              <w:rPr>
                <w:rFonts w:eastAsia="QOVFH+ArialMT"/>
                <w:b/>
                <w:bCs/>
                <w:color w:val="000000"/>
                <w:spacing w:val="-1"/>
                <w:sz w:val="20"/>
                <w:szCs w:val="20"/>
              </w:rPr>
              <w:t>Қанағаттанарлықсыз</w:t>
            </w:r>
            <w:proofErr w:type="spellEnd"/>
            <w:r>
              <w:rPr>
                <w:rFonts w:eastAsia="QOVFH+ArialMT"/>
                <w:b/>
                <w:bCs/>
                <w:color w:val="000000"/>
                <w:spacing w:val="-1"/>
                <w:sz w:val="20"/>
                <w:szCs w:val="20"/>
              </w:rPr>
              <w:t xml:space="preserve"> </w:t>
            </w:r>
          </w:p>
        </w:tc>
      </w:tr>
      <w:tr w:rsidR="006B2733" w:rsidTr="006B2733">
        <w:trPr>
          <w:cantSplit/>
          <w:trHeight w:hRule="exact" w:val="611"/>
        </w:trPr>
        <w:tc>
          <w:tcPr>
            <w:tcW w:w="850" w:type="dxa"/>
            <w:tcBorders>
              <w:top w:val="nil"/>
              <w:left w:val="single" w:sz="4" w:space="0" w:color="000000"/>
              <w:bottom w:val="nil"/>
              <w:right w:val="single" w:sz="4" w:space="0" w:color="000000"/>
            </w:tcBorders>
            <w:shd w:val="clear" w:color="auto" w:fill="D9E2F3"/>
            <w:hideMark/>
          </w:tcPr>
          <w:p w:rsidR="006B2733" w:rsidRDefault="006B2733">
            <w:pPr>
              <w:spacing w:after="200" w:line="276" w:lineRule="auto"/>
              <w:rPr>
                <w:b/>
                <w:bCs/>
                <w:sz w:val="20"/>
                <w:szCs w:val="20"/>
              </w:rPr>
            </w:pPr>
            <w:r>
              <w:rPr>
                <w:b/>
                <w:bCs/>
                <w:sz w:val="20"/>
                <w:szCs w:val="20"/>
              </w:rPr>
              <w:t>№</w:t>
            </w:r>
          </w:p>
        </w:tc>
        <w:tc>
          <w:tcPr>
            <w:tcW w:w="1560" w:type="dxa"/>
            <w:vMerge/>
            <w:tcBorders>
              <w:top w:val="single" w:sz="4" w:space="0" w:color="000000"/>
              <w:left w:val="single" w:sz="4" w:space="0" w:color="000000"/>
              <w:bottom w:val="nil"/>
              <w:right w:val="single" w:sz="4" w:space="0" w:color="000000"/>
            </w:tcBorders>
            <w:vAlign w:val="center"/>
            <w:hideMark/>
          </w:tcPr>
          <w:p w:rsidR="006B2733" w:rsidRDefault="006B2733">
            <w:pPr>
              <w:rPr>
                <w:b/>
                <w:bCs/>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rFonts w:eastAsia="QOVFH+ArialMT"/>
                <w:b/>
                <w:bCs/>
                <w:color w:val="000000"/>
                <w:sz w:val="20"/>
                <w:szCs w:val="20"/>
              </w:rPr>
            </w:pPr>
            <w:r>
              <w:rPr>
                <w:rFonts w:eastAsia="VWXFY+ArialMT"/>
                <w:b/>
                <w:bCs/>
                <w:color w:val="000000"/>
                <w:sz w:val="20"/>
                <w:szCs w:val="20"/>
              </w:rPr>
              <w:t>90–100% (27-30 балл)</w:t>
            </w:r>
          </w:p>
        </w:tc>
        <w:tc>
          <w:tcPr>
            <w:tcW w:w="1701" w:type="dxa"/>
            <w:tcBorders>
              <w:top w:val="nil"/>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rFonts w:eastAsia="QOVFH+ArialMT"/>
                <w:b/>
                <w:bCs/>
                <w:color w:val="000000"/>
                <w:spacing w:val="-3"/>
                <w:sz w:val="20"/>
                <w:szCs w:val="20"/>
              </w:rPr>
            </w:pPr>
            <w:r>
              <w:rPr>
                <w:rFonts w:eastAsia="VWXFY+ArialMT"/>
                <w:b/>
                <w:bCs/>
                <w:color w:val="000000"/>
                <w:sz w:val="20"/>
                <w:szCs w:val="20"/>
              </w:rPr>
              <w:t>70–89% (21-26 балл)</w:t>
            </w:r>
          </w:p>
        </w:tc>
        <w:tc>
          <w:tcPr>
            <w:tcW w:w="1843" w:type="dxa"/>
            <w:tcBorders>
              <w:top w:val="nil"/>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rFonts w:eastAsia="QOVFH+ArialMT"/>
                <w:b/>
                <w:bCs/>
                <w:color w:val="000000"/>
                <w:spacing w:val="-14"/>
                <w:sz w:val="20"/>
                <w:szCs w:val="20"/>
              </w:rPr>
            </w:pPr>
            <w:r>
              <w:rPr>
                <w:rFonts w:eastAsia="VWXFY+ArialMT"/>
                <w:b/>
                <w:bCs/>
                <w:color w:val="000000"/>
                <w:sz w:val="20"/>
                <w:szCs w:val="20"/>
              </w:rPr>
              <w:t>50–69% (15-20 балл)</w:t>
            </w:r>
          </w:p>
        </w:tc>
        <w:tc>
          <w:tcPr>
            <w:tcW w:w="1559" w:type="dxa"/>
            <w:tcBorders>
              <w:top w:val="single" w:sz="4" w:space="0" w:color="auto"/>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rFonts w:eastAsia="QOVFH+ArialMT"/>
                <w:b/>
                <w:bCs/>
                <w:color w:val="000000"/>
                <w:spacing w:val="-1"/>
                <w:sz w:val="20"/>
                <w:szCs w:val="20"/>
              </w:rPr>
            </w:pPr>
            <w:r>
              <w:rPr>
                <w:rFonts w:eastAsia="VWXFY+ArialMT"/>
                <w:b/>
                <w:bCs/>
                <w:color w:val="000000"/>
                <w:sz w:val="20"/>
                <w:szCs w:val="20"/>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hideMark/>
          </w:tcPr>
          <w:p w:rsidR="006B2733" w:rsidRDefault="006B2733">
            <w:pPr>
              <w:spacing w:after="200" w:line="276" w:lineRule="auto"/>
              <w:rPr>
                <w:rFonts w:eastAsia="QOVFH+ArialMT"/>
                <w:b/>
                <w:bCs/>
                <w:color w:val="000000"/>
                <w:spacing w:val="-1"/>
                <w:sz w:val="20"/>
                <w:szCs w:val="20"/>
              </w:rPr>
            </w:pPr>
            <w:r>
              <w:rPr>
                <w:rFonts w:eastAsia="VWXFY+ArialMT"/>
                <w:b/>
                <w:bCs/>
                <w:color w:val="000000"/>
                <w:sz w:val="20"/>
                <w:szCs w:val="20"/>
              </w:rPr>
              <w:t>0–24% (0-7 балл)</w:t>
            </w:r>
          </w:p>
        </w:tc>
      </w:tr>
      <w:tr w:rsidR="006B2733" w:rsidTr="006B2733">
        <w:trPr>
          <w:cantSplit/>
          <w:trHeight w:hRule="exact" w:val="4972"/>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6B2733" w:rsidRDefault="006B2733">
            <w:pPr>
              <w:spacing w:line="276" w:lineRule="auto"/>
              <w:rPr>
                <w:rFonts w:eastAsia="QOVFH+ArialMT"/>
                <w:b/>
                <w:bCs/>
                <w:color w:val="000000"/>
                <w:sz w:val="20"/>
                <w:szCs w:val="20"/>
              </w:rPr>
            </w:pPr>
            <w:r>
              <w:rPr>
                <w:rFonts w:eastAsia="QOVFH+ArialMT"/>
                <w:b/>
                <w:bCs/>
                <w:color w:val="000000"/>
                <w:sz w:val="20"/>
                <w:szCs w:val="20"/>
              </w:rPr>
              <w:t xml:space="preserve">1 </w:t>
            </w:r>
            <w:proofErr w:type="spellStart"/>
            <w:r>
              <w:rPr>
                <w:rFonts w:eastAsia="QOVFH+ArialMT"/>
                <w:b/>
                <w:bCs/>
                <w:color w:val="000000"/>
                <w:sz w:val="20"/>
                <w:szCs w:val="20"/>
              </w:rPr>
              <w:t>сұрақ</w:t>
            </w:r>
            <w:proofErr w:type="spellEnd"/>
          </w:p>
          <w:p w:rsidR="006B2733" w:rsidRDefault="006B2733">
            <w:pPr>
              <w:spacing w:line="276" w:lineRule="auto"/>
              <w:rPr>
                <w:rFonts w:eastAsia="QOVFH+ArialMT"/>
                <w:b/>
                <w:bCs/>
                <w:color w:val="000000"/>
                <w:sz w:val="20"/>
                <w:szCs w:val="20"/>
              </w:rPr>
            </w:pPr>
          </w:p>
          <w:p w:rsidR="006B2733" w:rsidRDefault="006B2733">
            <w:pPr>
              <w:spacing w:after="200" w:line="276" w:lineRule="auto"/>
              <w:rPr>
                <w:rFonts w:eastAsia="QOVFH+ArialMT"/>
                <w:b/>
                <w:bCs/>
                <w:color w:val="000000"/>
                <w:sz w:val="20"/>
                <w:szCs w:val="20"/>
              </w:rPr>
            </w:pPr>
            <w:r>
              <w:rPr>
                <w:rFonts w:eastAsia="QOVFH+ArialMT"/>
                <w:b/>
                <w:bCs/>
                <w:color w:val="000000"/>
                <w:sz w:val="20"/>
                <w:szCs w:val="20"/>
              </w:rPr>
              <w:t>30 балл</w:t>
            </w:r>
          </w:p>
        </w:tc>
        <w:tc>
          <w:tcPr>
            <w:tcW w:w="1560" w:type="dxa"/>
            <w:tcBorders>
              <w:top w:val="single" w:sz="4" w:space="0" w:color="000000"/>
              <w:left w:val="single" w:sz="4" w:space="0" w:color="000000"/>
              <w:bottom w:val="single" w:sz="4" w:space="0" w:color="000000"/>
              <w:right w:val="single" w:sz="4" w:space="0" w:color="000000"/>
            </w:tcBorders>
          </w:tcPr>
          <w:p w:rsidR="006B2733" w:rsidRDefault="006B2733">
            <w:pPr>
              <w:spacing w:line="276" w:lineRule="auto"/>
              <w:rPr>
                <w:rFonts w:eastAsia="QOVFH+ArialMT"/>
                <w:b/>
                <w:bCs/>
                <w:color w:val="000000"/>
                <w:sz w:val="20"/>
                <w:szCs w:val="20"/>
              </w:rPr>
            </w:pPr>
          </w:p>
          <w:p w:rsidR="006B2733" w:rsidRDefault="006B2733">
            <w:pPr>
              <w:spacing w:line="276" w:lineRule="auto"/>
              <w:rPr>
                <w:rFonts w:eastAsia="QOVFH+ArialMT"/>
                <w:b/>
                <w:bCs/>
                <w:color w:val="000000"/>
                <w:sz w:val="20"/>
                <w:szCs w:val="20"/>
                <w:lang w:val="kk-KZ"/>
              </w:rPr>
            </w:pPr>
            <w:r>
              <w:rPr>
                <w:rFonts w:eastAsia="QOVFH+ArialMT"/>
                <w:b/>
                <w:bCs/>
                <w:color w:val="000000"/>
                <w:sz w:val="20"/>
                <w:szCs w:val="20"/>
              </w:rPr>
              <w:t xml:space="preserve">Курс </w:t>
            </w:r>
            <w:proofErr w:type="spellStart"/>
            <w:r>
              <w:rPr>
                <w:rFonts w:eastAsia="QOVFH+ArialMT"/>
                <w:b/>
                <w:bCs/>
                <w:color w:val="000000"/>
                <w:sz w:val="20"/>
                <w:szCs w:val="20"/>
              </w:rPr>
              <w:t>теориясы</w:t>
            </w:r>
            <w:proofErr w:type="spellEnd"/>
            <w:r>
              <w:rPr>
                <w:rFonts w:eastAsia="QOVFH+ArialMT"/>
                <w:b/>
                <w:bCs/>
                <w:color w:val="000000"/>
                <w:sz w:val="20"/>
                <w:szCs w:val="20"/>
              </w:rPr>
              <w:t xml:space="preserve"> мен</w:t>
            </w:r>
            <w:r>
              <w:rPr>
                <w:rFonts w:eastAsia="QOVFH+ArialMT"/>
                <w:b/>
                <w:bCs/>
                <w:color w:val="000000"/>
                <w:sz w:val="20"/>
                <w:szCs w:val="20"/>
                <w:lang w:val="kk-KZ"/>
              </w:rPr>
              <w:t xml:space="preserve"> </w:t>
            </w:r>
            <w:proofErr w:type="spellStart"/>
            <w:r>
              <w:rPr>
                <w:rFonts w:eastAsia="QOVFH+ArialMT"/>
                <w:b/>
                <w:bCs/>
                <w:color w:val="000000"/>
                <w:sz w:val="20"/>
                <w:szCs w:val="20"/>
              </w:rPr>
              <w:t>тұжырымдама</w:t>
            </w:r>
            <w:proofErr w:type="spellEnd"/>
          </w:p>
          <w:p w:rsidR="006B2733" w:rsidRDefault="006B2733">
            <w:pPr>
              <w:spacing w:after="167" w:line="273" w:lineRule="auto"/>
              <w:ind w:left="5"/>
              <w:jc w:val="center"/>
              <w:rPr>
                <w:b/>
                <w:sz w:val="20"/>
                <w:szCs w:val="20"/>
              </w:rPr>
            </w:pPr>
            <w:proofErr w:type="spellStart"/>
            <w:r>
              <w:rPr>
                <w:rFonts w:eastAsia="QOVFH+ArialMT"/>
                <w:b/>
                <w:bCs/>
                <w:color w:val="000000"/>
                <w:sz w:val="20"/>
                <w:szCs w:val="20"/>
              </w:rPr>
              <w:t>ларын</w:t>
            </w:r>
            <w:proofErr w:type="spellEnd"/>
            <w:r>
              <w:rPr>
                <w:rFonts w:eastAsia="QOVFH+ArialMT"/>
                <w:b/>
                <w:bCs/>
                <w:color w:val="000000"/>
                <w:sz w:val="20"/>
                <w:szCs w:val="20"/>
              </w:rPr>
              <w:t xml:space="preserve"> </w:t>
            </w:r>
            <w:proofErr w:type="spellStart"/>
            <w:r>
              <w:rPr>
                <w:rFonts w:eastAsia="QOVFH+ArialMT"/>
                <w:b/>
                <w:bCs/>
                <w:color w:val="000000"/>
                <w:sz w:val="20"/>
                <w:szCs w:val="20"/>
              </w:rPr>
              <w:t>білу</w:t>
            </w:r>
            <w:proofErr w:type="spellEnd"/>
            <w:r>
              <w:rPr>
                <w:rFonts w:eastAsia="QOVFH+ArialMT"/>
                <w:b/>
                <w:bCs/>
                <w:color w:val="000000"/>
                <w:sz w:val="20"/>
                <w:szCs w:val="20"/>
              </w:rPr>
              <w:t xml:space="preserve"> </w:t>
            </w:r>
            <w:proofErr w:type="spellStart"/>
            <w:r>
              <w:rPr>
                <w:rFonts w:eastAsia="QOVFH+ArialMT"/>
                <w:b/>
                <w:bCs/>
                <w:color w:val="000000"/>
                <w:sz w:val="20"/>
                <w:szCs w:val="20"/>
              </w:rPr>
              <w:t>және</w:t>
            </w:r>
            <w:proofErr w:type="spellEnd"/>
            <w:r>
              <w:rPr>
                <w:rFonts w:eastAsia="QOVFH+ArialMT"/>
                <w:b/>
                <w:bCs/>
                <w:color w:val="000000"/>
                <w:sz w:val="20"/>
                <w:szCs w:val="20"/>
              </w:rPr>
              <w:t xml:space="preserve"> </w:t>
            </w:r>
            <w:proofErr w:type="spellStart"/>
            <w:r>
              <w:rPr>
                <w:rFonts w:eastAsia="QOVFH+ArialMT"/>
                <w:b/>
                <w:bCs/>
                <w:color w:val="000000"/>
                <w:sz w:val="20"/>
                <w:szCs w:val="20"/>
              </w:rPr>
              <w:t>түсіну</w:t>
            </w:r>
            <w:proofErr w:type="spellEnd"/>
          </w:p>
          <w:p w:rsidR="006B2733" w:rsidRDefault="006B2733">
            <w:pPr>
              <w:spacing w:after="200" w:line="276" w:lineRule="auto"/>
              <w:rPr>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1499"/>
                <w:tab w:val="left" w:pos="2102"/>
              </w:tabs>
              <w:spacing w:after="200" w:line="276" w:lineRule="auto"/>
              <w:rPr>
                <w:color w:val="000000"/>
                <w:sz w:val="20"/>
                <w:szCs w:val="20"/>
              </w:rPr>
            </w:pPr>
            <w:r>
              <w:rPr>
                <w:rFonts w:eastAsia="MGCEF+ArialMT"/>
                <w:color w:val="000000"/>
                <w:spacing w:val="1"/>
                <w:sz w:val="20"/>
                <w:szCs w:val="20"/>
              </w:rPr>
              <w:t>«</w:t>
            </w:r>
            <w:proofErr w:type="spellStart"/>
            <w:r>
              <w:rPr>
                <w:rFonts w:eastAsia="MGCEF+ArialMT"/>
                <w:color w:val="000000"/>
                <w:spacing w:val="1"/>
                <w:sz w:val="20"/>
                <w:szCs w:val="20"/>
              </w:rPr>
              <w:t>Өте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жақсы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деген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баға</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сұрақтың</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жан-жақты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түсіндірмесі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әрбі</w:t>
            </w:r>
            <w:proofErr w:type="gramStart"/>
            <w:r>
              <w:rPr>
                <w:rFonts w:eastAsia="MGCEF+ArialMT"/>
                <w:color w:val="000000"/>
                <w:spacing w:val="1"/>
                <w:sz w:val="20"/>
                <w:szCs w:val="20"/>
              </w:rPr>
              <w:t>р</w:t>
            </w:r>
            <w:proofErr w:type="spellEnd"/>
            <w:proofErr w:type="gramEnd"/>
            <w:r>
              <w:rPr>
                <w:rFonts w:eastAsia="MGCEF+ArialMT"/>
                <w:color w:val="000000"/>
                <w:spacing w:val="1"/>
                <w:sz w:val="20"/>
                <w:szCs w:val="20"/>
              </w:rPr>
              <w:t xml:space="preserve"> </w:t>
            </w:r>
            <w:proofErr w:type="spellStart"/>
            <w:r>
              <w:rPr>
                <w:rFonts w:eastAsia="MGCEF+ArialMT"/>
                <w:color w:val="000000"/>
                <w:spacing w:val="1"/>
                <w:sz w:val="20"/>
                <w:szCs w:val="20"/>
              </w:rPr>
              <w:t>қорытынды</w:t>
            </w:r>
            <w:proofErr w:type="spellEnd"/>
            <w:r>
              <w:rPr>
                <w:rFonts w:eastAsia="MGCEF+ArialMT"/>
                <w:color w:val="000000"/>
                <w:spacing w:val="1"/>
                <w:sz w:val="20"/>
                <w:szCs w:val="20"/>
              </w:rPr>
              <w:t xml:space="preserve"> мен </w:t>
            </w:r>
            <w:proofErr w:type="spellStart"/>
            <w:r>
              <w:rPr>
                <w:rFonts w:eastAsia="MGCEF+ArialMT"/>
                <w:color w:val="000000"/>
                <w:spacing w:val="1"/>
                <w:sz w:val="20"/>
                <w:szCs w:val="20"/>
              </w:rPr>
              <w:t>мәлімдеме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үшін</w:t>
            </w:r>
            <w:proofErr w:type="spellEnd"/>
            <w:r>
              <w:rPr>
                <w:rFonts w:eastAsia="MGCEF+ArialMT"/>
                <w:color w:val="000000"/>
                <w:spacing w:val="1"/>
                <w:sz w:val="20"/>
                <w:szCs w:val="20"/>
              </w:rPr>
              <w:t xml:space="preserve"> </w:t>
            </w:r>
            <w:r>
              <w:rPr>
                <w:rFonts w:eastAsia="MGCEF+ArialMT"/>
                <w:color w:val="000000"/>
                <w:spacing w:val="1"/>
                <w:sz w:val="20"/>
                <w:szCs w:val="20"/>
                <w:lang w:val="kk-KZ"/>
              </w:rPr>
              <w:t xml:space="preserve"> нақты </w:t>
            </w:r>
            <w:proofErr w:type="spellStart"/>
            <w:r>
              <w:rPr>
                <w:rFonts w:eastAsia="MGCEF+ArialMT"/>
                <w:color w:val="000000"/>
                <w:spacing w:val="1"/>
                <w:sz w:val="20"/>
                <w:szCs w:val="20"/>
              </w:rPr>
              <w:t>дәлелі</w:t>
            </w:r>
            <w:proofErr w:type="spellEnd"/>
            <w:r>
              <w:rPr>
                <w:rFonts w:eastAsia="MGCEF+ArialMT"/>
                <w:color w:val="000000"/>
                <w:spacing w:val="1"/>
                <w:sz w:val="20"/>
                <w:szCs w:val="20"/>
              </w:rPr>
              <w:t xml:space="preserve"> бар, </w:t>
            </w:r>
            <w:proofErr w:type="spellStart"/>
            <w:r>
              <w:rPr>
                <w:rFonts w:eastAsia="MGCEF+ArialMT"/>
                <w:color w:val="000000"/>
                <w:spacing w:val="1"/>
                <w:sz w:val="20"/>
                <w:szCs w:val="20"/>
              </w:rPr>
              <w:t>логикалық</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түрде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құрастырылған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және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әзірленген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тақырыптардан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мысалдармен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расталған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жауап</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үшін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қойылады</w:t>
            </w:r>
            <w:proofErr w:type="spellEnd"/>
            <w:r>
              <w:rPr>
                <w:rFonts w:eastAsia="MGCEF+ArialMT"/>
                <w:color w:val="000000"/>
                <w:spacing w:val="1"/>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1392"/>
                <w:tab w:val="left" w:pos="2229"/>
              </w:tabs>
              <w:spacing w:after="200" w:line="276" w:lineRule="auto"/>
              <w:rPr>
                <w:color w:val="000000"/>
                <w:sz w:val="20"/>
                <w:szCs w:val="20"/>
                <w:lang w:val="kk-KZ"/>
              </w:rPr>
            </w:pPr>
            <w:proofErr w:type="spellStart"/>
            <w:r>
              <w:rPr>
                <w:sz w:val="18"/>
              </w:rPr>
              <w:t>Жақсы</w:t>
            </w:r>
            <w:proofErr w:type="spellEnd"/>
            <w:r>
              <w:rPr>
                <w:sz w:val="18"/>
              </w:rPr>
              <w:t xml:space="preserve">» </w:t>
            </w:r>
            <w:proofErr w:type="spellStart"/>
            <w:r>
              <w:rPr>
                <w:sz w:val="18"/>
              </w:rPr>
              <w:t>деген</w:t>
            </w:r>
            <w:proofErr w:type="spellEnd"/>
            <w:r>
              <w:rPr>
                <w:sz w:val="18"/>
              </w:rPr>
              <w:t xml:space="preserve"> </w:t>
            </w:r>
            <w:proofErr w:type="spellStart"/>
            <w:r>
              <w:rPr>
                <w:sz w:val="18"/>
              </w:rPr>
              <w:t>баға</w:t>
            </w:r>
            <w:proofErr w:type="spellEnd"/>
            <w:r>
              <w:rPr>
                <w:sz w:val="18"/>
              </w:rPr>
              <w:t xml:space="preserve"> </w:t>
            </w:r>
            <w:proofErr w:type="spellStart"/>
            <w:r>
              <w:rPr>
                <w:sz w:val="18"/>
              </w:rPr>
              <w:t>сұрақтың</w:t>
            </w:r>
            <w:proofErr w:type="spellEnd"/>
            <w:r>
              <w:rPr>
                <w:sz w:val="18"/>
              </w:rPr>
              <w:t xml:space="preserve"> </w:t>
            </w:r>
            <w:proofErr w:type="spellStart"/>
            <w:r>
              <w:rPr>
                <w:sz w:val="18"/>
              </w:rPr>
              <w:t>толық</w:t>
            </w:r>
            <w:proofErr w:type="spellEnd"/>
            <w:r>
              <w:rPr>
                <w:sz w:val="18"/>
              </w:rPr>
              <w:t xml:space="preserve">, </w:t>
            </w:r>
            <w:proofErr w:type="spellStart"/>
            <w:r>
              <w:rPr>
                <w:sz w:val="18"/>
              </w:rPr>
              <w:t>негізгі</w:t>
            </w:r>
            <w:proofErr w:type="spellEnd"/>
            <w:r>
              <w:rPr>
                <w:sz w:val="18"/>
              </w:rPr>
              <w:t xml:space="preserve"> </w:t>
            </w:r>
            <w:proofErr w:type="spellStart"/>
            <w:r>
              <w:rPr>
                <w:sz w:val="18"/>
              </w:rPr>
              <w:t>ережелердің</w:t>
            </w:r>
            <w:proofErr w:type="spellEnd"/>
            <w:r>
              <w:rPr>
                <w:sz w:val="18"/>
              </w:rPr>
              <w:t xml:space="preserve"> </w:t>
            </w:r>
            <w:proofErr w:type="spellStart"/>
            <w:r>
              <w:rPr>
                <w:sz w:val="18"/>
              </w:rPr>
              <w:t>қысқартылған</w:t>
            </w:r>
            <w:proofErr w:type="spellEnd"/>
            <w:r>
              <w:rPr>
                <w:sz w:val="18"/>
              </w:rPr>
              <w:t xml:space="preserve"> </w:t>
            </w:r>
            <w:proofErr w:type="spellStart"/>
            <w:r>
              <w:rPr>
                <w:sz w:val="18"/>
              </w:rPr>
              <w:t>аргументтерін</w:t>
            </w:r>
            <w:proofErr w:type="spellEnd"/>
            <w:r>
              <w:rPr>
                <w:sz w:val="18"/>
              </w:rPr>
              <w:t xml:space="preserve"> </w:t>
            </w:r>
            <w:proofErr w:type="spellStart"/>
            <w:r>
              <w:rPr>
                <w:sz w:val="18"/>
              </w:rPr>
              <w:t>қамтитын</w:t>
            </w:r>
            <w:proofErr w:type="spellEnd"/>
            <w:r>
              <w:rPr>
                <w:sz w:val="18"/>
              </w:rPr>
              <w:t xml:space="preserve"> </w:t>
            </w:r>
            <w:proofErr w:type="spellStart"/>
            <w:r>
              <w:rPr>
                <w:sz w:val="18"/>
              </w:rPr>
              <w:t>және</w:t>
            </w:r>
            <w:proofErr w:type="spellEnd"/>
            <w:r>
              <w:rPr>
                <w:sz w:val="18"/>
              </w:rPr>
              <w:t xml:space="preserve"> </w:t>
            </w:r>
            <w:proofErr w:type="spellStart"/>
            <w:r>
              <w:rPr>
                <w:sz w:val="18"/>
              </w:rPr>
              <w:t>материалды</w:t>
            </w:r>
            <w:proofErr w:type="spellEnd"/>
            <w:r>
              <w:rPr>
                <w:sz w:val="18"/>
              </w:rPr>
              <w:t xml:space="preserve"> беру </w:t>
            </w:r>
            <w:proofErr w:type="spellStart"/>
            <w:r>
              <w:rPr>
                <w:sz w:val="18"/>
              </w:rPr>
              <w:t>логикасы</w:t>
            </w:r>
            <w:proofErr w:type="spellEnd"/>
            <w:r>
              <w:rPr>
                <w:sz w:val="18"/>
              </w:rPr>
              <w:t xml:space="preserve"> мен </w:t>
            </w:r>
            <w:proofErr w:type="spellStart"/>
            <w:r>
              <w:rPr>
                <w:sz w:val="18"/>
              </w:rPr>
              <w:t>реттілігі</w:t>
            </w:r>
            <w:proofErr w:type="spellEnd"/>
            <w:r>
              <w:rPr>
                <w:sz w:val="18"/>
              </w:rPr>
              <w:t xml:space="preserve"> </w:t>
            </w:r>
            <w:r>
              <w:rPr>
                <w:sz w:val="18"/>
                <w:lang w:val="kk-KZ"/>
              </w:rPr>
              <w:t xml:space="preserve">сақталмайтын </w:t>
            </w:r>
            <w:proofErr w:type="spellStart"/>
            <w:r>
              <w:rPr>
                <w:sz w:val="18"/>
              </w:rPr>
              <w:t>жауапқа</w:t>
            </w:r>
            <w:proofErr w:type="spellEnd"/>
            <w:r>
              <w:rPr>
                <w:sz w:val="18"/>
              </w:rPr>
              <w:t xml:space="preserve"> </w:t>
            </w:r>
            <w:proofErr w:type="spellStart"/>
            <w:r>
              <w:rPr>
                <w:sz w:val="18"/>
              </w:rPr>
              <w:t>қойылады</w:t>
            </w:r>
            <w:proofErr w:type="spellEnd"/>
            <w:proofErr w:type="gramStart"/>
            <w:r>
              <w:rPr>
                <w:sz w:val="18"/>
              </w:rPr>
              <w:t>.</w:t>
            </w:r>
            <w:r>
              <w:rPr>
                <w:sz w:val="18"/>
                <w:lang w:val="kk-KZ"/>
              </w:rPr>
              <w:t>Ж</w:t>
            </w:r>
            <w:proofErr w:type="gramEnd"/>
            <w:r>
              <w:rPr>
                <w:sz w:val="18"/>
                <w:lang w:val="kk-KZ"/>
              </w:rPr>
              <w:t xml:space="preserve">ауапта стильдік қателер мен терминдерді дұрыс қолданбауы кедергі келтірмейді.  </w:t>
            </w:r>
          </w:p>
        </w:tc>
        <w:tc>
          <w:tcPr>
            <w:tcW w:w="1843" w:type="dxa"/>
            <w:tcBorders>
              <w:top w:val="single" w:sz="4" w:space="0" w:color="000000"/>
              <w:left w:val="single" w:sz="4" w:space="0" w:color="000000"/>
              <w:bottom w:val="single" w:sz="4" w:space="0" w:color="000000"/>
              <w:right w:val="single" w:sz="4" w:space="0" w:color="000000"/>
            </w:tcBorders>
            <w:hideMark/>
          </w:tcPr>
          <w:p w:rsidR="006B2733" w:rsidRDefault="006B2733">
            <w:pPr>
              <w:spacing w:after="200" w:line="276" w:lineRule="auto"/>
              <w:rPr>
                <w:color w:val="000000"/>
                <w:sz w:val="20"/>
                <w:szCs w:val="20"/>
              </w:rPr>
            </w:pPr>
            <w:r>
              <w:rPr>
                <w:rFonts w:eastAsia="MGCEF+ArialMT"/>
                <w:color w:val="000000"/>
                <w:spacing w:val="1"/>
                <w:sz w:val="20"/>
                <w:szCs w:val="20"/>
                <w:lang w:val="kk-KZ"/>
              </w:rPr>
              <w:t xml:space="preserve">«Қанағаттанарлық»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w:t>
            </w:r>
            <w:proofErr w:type="spellStart"/>
            <w:r>
              <w:rPr>
                <w:rFonts w:eastAsia="MGCEF+ArialMT"/>
                <w:color w:val="000000"/>
                <w:spacing w:val="1"/>
                <w:sz w:val="20"/>
                <w:szCs w:val="20"/>
              </w:rPr>
              <w:t>Әзірленген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жазбаларынан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мысалдармен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теориялық</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ойлары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көрсетілмейді</w:t>
            </w:r>
            <w:proofErr w:type="spellEnd"/>
            <w:r>
              <w:rPr>
                <w:rFonts w:eastAsia="MGCEF+ArialMT"/>
                <w:color w:val="000000"/>
                <w:spacing w:val="1"/>
                <w:sz w:val="20"/>
                <w:szCs w:val="20"/>
              </w:rPr>
              <w:t>.</w:t>
            </w:r>
          </w:p>
        </w:tc>
        <w:tc>
          <w:tcPr>
            <w:tcW w:w="1559"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2327"/>
              </w:tabs>
              <w:spacing w:after="200" w:line="276" w:lineRule="auto"/>
              <w:rPr>
                <w:color w:val="000000"/>
                <w:sz w:val="20"/>
                <w:szCs w:val="20"/>
              </w:rPr>
            </w:pPr>
            <w:proofErr w:type="spellStart"/>
            <w:r>
              <w:rPr>
                <w:rFonts w:eastAsia="MGCEF+ArialMT"/>
                <w:color w:val="000000"/>
                <w:spacing w:val="-1"/>
                <w:sz w:val="20"/>
                <w:szCs w:val="20"/>
              </w:rPr>
              <w:t>Қойылған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сұрақтарды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дұрыс</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қамтымау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қате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дәлелдеу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фактілі</w:t>
            </w:r>
            <w:proofErr w:type="gramStart"/>
            <w:r>
              <w:rPr>
                <w:rFonts w:eastAsia="MGCEF+ArialMT"/>
                <w:color w:val="000000"/>
                <w:spacing w:val="-1"/>
                <w:sz w:val="20"/>
                <w:szCs w:val="20"/>
              </w:rPr>
              <w:t>к</w:t>
            </w:r>
            <w:proofErr w:type="spellEnd"/>
            <w:proofErr w:type="gramEnd"/>
            <w:r>
              <w:rPr>
                <w:rFonts w:eastAsia="MGCEF+ArialMT"/>
                <w:color w:val="000000"/>
                <w:spacing w:val="-1"/>
                <w:sz w:val="20"/>
                <w:szCs w:val="20"/>
              </w:rPr>
              <w:t xml:space="preserve"> </w:t>
            </w:r>
            <w:proofErr w:type="spellStart"/>
            <w:r>
              <w:rPr>
                <w:rFonts w:eastAsia="MGCEF+ArialMT"/>
                <w:color w:val="000000"/>
                <w:spacing w:val="-1"/>
                <w:sz w:val="20"/>
                <w:szCs w:val="20"/>
              </w:rPr>
              <w:t>және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сөздік</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қателер</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дұрыс</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емес</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қорытындыны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болжау</w:t>
            </w:r>
            <w:proofErr w:type="spellEnd"/>
            <w:r>
              <w:rPr>
                <w:rFonts w:eastAsia="MGCEF+ArialMT"/>
                <w:color w:val="000000"/>
                <w:spacing w:val="-1"/>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892"/>
                <w:tab w:val="left" w:pos="2265"/>
              </w:tabs>
              <w:spacing w:after="200" w:line="276" w:lineRule="auto"/>
              <w:rPr>
                <w:color w:val="000000"/>
                <w:sz w:val="20"/>
                <w:szCs w:val="20"/>
              </w:rPr>
            </w:pPr>
            <w:proofErr w:type="spellStart"/>
            <w:r>
              <w:rPr>
                <w:rFonts w:eastAsia="MGCEF+ArialMT"/>
                <w:color w:val="000000"/>
                <w:spacing w:val="-1"/>
                <w:sz w:val="20"/>
                <w:szCs w:val="20"/>
              </w:rPr>
              <w:t>Негізгі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ұғымдарды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теорияларды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білмеу</w:t>
            </w:r>
            <w:proofErr w:type="spellEnd"/>
            <w:r>
              <w:rPr>
                <w:rFonts w:eastAsia="MGCEF+ArialMT"/>
                <w:color w:val="000000"/>
                <w:spacing w:val="-1"/>
                <w:sz w:val="20"/>
                <w:szCs w:val="20"/>
                <w:lang w:val="kk-KZ"/>
              </w:rPr>
              <w:t>,</w:t>
            </w:r>
            <w:r>
              <w:rPr>
                <w:rFonts w:eastAsia="MGCEF+ArialMT"/>
                <w:color w:val="000000"/>
                <w:spacing w:val="-1"/>
                <w:sz w:val="20"/>
                <w:szCs w:val="20"/>
              </w:rPr>
              <w:t xml:space="preserve"> </w:t>
            </w:r>
            <w:proofErr w:type="spellStart"/>
            <w:r>
              <w:rPr>
                <w:rFonts w:eastAsia="MGCEF+ArialMT"/>
                <w:color w:val="000000"/>
                <w:spacing w:val="-1"/>
                <w:sz w:val="20"/>
                <w:szCs w:val="20"/>
              </w:rPr>
              <w:t>Қорытынды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бақылауды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өткізу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ережесі</w:t>
            </w:r>
            <w:proofErr w:type="gramStart"/>
            <w:r>
              <w:rPr>
                <w:rFonts w:eastAsia="MGCEF+ArialMT"/>
                <w:color w:val="000000"/>
                <w:spacing w:val="-1"/>
                <w:sz w:val="20"/>
                <w:szCs w:val="20"/>
              </w:rPr>
              <w:t>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w:t>
            </w:r>
            <w:proofErr w:type="gramEnd"/>
            <w:r>
              <w:rPr>
                <w:rFonts w:eastAsia="MGCEF+ArialMT"/>
                <w:color w:val="000000"/>
                <w:spacing w:val="-1"/>
                <w:sz w:val="20"/>
                <w:szCs w:val="20"/>
              </w:rPr>
              <w:t>ұзу</w:t>
            </w:r>
            <w:proofErr w:type="spellEnd"/>
            <w:r>
              <w:rPr>
                <w:rFonts w:eastAsia="MGCEF+ArialMT"/>
                <w:color w:val="000000"/>
                <w:spacing w:val="-1"/>
                <w:sz w:val="20"/>
                <w:szCs w:val="20"/>
              </w:rPr>
              <w:t>.</w:t>
            </w:r>
          </w:p>
        </w:tc>
      </w:tr>
      <w:tr w:rsidR="006B2733" w:rsidTr="006B2733">
        <w:trPr>
          <w:cantSplit/>
          <w:trHeight w:hRule="exact" w:val="2990"/>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6B2733" w:rsidRDefault="006B2733">
            <w:pPr>
              <w:spacing w:line="276" w:lineRule="auto"/>
              <w:rPr>
                <w:rFonts w:eastAsia="QOVFH+ArialMT"/>
                <w:b/>
                <w:bCs/>
                <w:color w:val="000000"/>
                <w:sz w:val="20"/>
                <w:szCs w:val="20"/>
              </w:rPr>
            </w:pPr>
            <w:r>
              <w:rPr>
                <w:rFonts w:eastAsia="QOVFH+ArialMT"/>
                <w:b/>
                <w:bCs/>
                <w:color w:val="000000"/>
                <w:sz w:val="20"/>
                <w:szCs w:val="20"/>
              </w:rPr>
              <w:lastRenderedPageBreak/>
              <w:t xml:space="preserve">2 </w:t>
            </w:r>
            <w:proofErr w:type="spellStart"/>
            <w:r>
              <w:rPr>
                <w:rFonts w:eastAsia="QOVFH+ArialMT"/>
                <w:b/>
                <w:bCs/>
                <w:color w:val="000000"/>
                <w:sz w:val="20"/>
                <w:szCs w:val="20"/>
              </w:rPr>
              <w:t>сұрақ</w:t>
            </w:r>
            <w:proofErr w:type="spellEnd"/>
          </w:p>
          <w:p w:rsidR="006B2733" w:rsidRDefault="006B2733">
            <w:pPr>
              <w:spacing w:line="276" w:lineRule="auto"/>
              <w:rPr>
                <w:rFonts w:eastAsia="QOVFH+ArialMT"/>
                <w:b/>
                <w:bCs/>
                <w:color w:val="000000"/>
                <w:sz w:val="20"/>
                <w:szCs w:val="20"/>
              </w:rPr>
            </w:pPr>
          </w:p>
          <w:p w:rsidR="006B2733" w:rsidRDefault="006B2733">
            <w:pPr>
              <w:spacing w:after="200" w:line="276" w:lineRule="auto"/>
              <w:rPr>
                <w:rFonts w:eastAsia="QOVFH+ArialMT"/>
                <w:b/>
                <w:bCs/>
                <w:color w:val="000000"/>
                <w:sz w:val="20"/>
                <w:szCs w:val="20"/>
              </w:rPr>
            </w:pPr>
            <w:r>
              <w:rPr>
                <w:rFonts w:eastAsia="QOVFH+ArialMT"/>
                <w:b/>
                <w:bCs/>
                <w:color w:val="000000"/>
                <w:sz w:val="20"/>
                <w:szCs w:val="20"/>
              </w:rPr>
              <w:t>3</w:t>
            </w:r>
            <w:r>
              <w:rPr>
                <w:rFonts w:eastAsia="QOVFH+ArialMT"/>
                <w:b/>
                <w:bCs/>
                <w:color w:val="000000"/>
                <w:sz w:val="20"/>
                <w:szCs w:val="20"/>
                <w:lang w:val="en-US"/>
              </w:rPr>
              <w:t>5</w:t>
            </w:r>
            <w:r>
              <w:rPr>
                <w:rFonts w:eastAsia="QOVFH+ArialMT"/>
                <w:b/>
                <w:bCs/>
                <w:color w:val="000000"/>
                <w:sz w:val="20"/>
                <w:szCs w:val="20"/>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rsidR="006B2733" w:rsidRDefault="006B2733">
            <w:pPr>
              <w:spacing w:after="200" w:line="276" w:lineRule="auto"/>
              <w:rPr>
                <w:rFonts w:eastAsia="QOVFH+ArialMT"/>
                <w:b/>
                <w:bCs/>
                <w:color w:val="000000"/>
                <w:sz w:val="20"/>
                <w:szCs w:val="20"/>
              </w:rPr>
            </w:pPr>
            <w:proofErr w:type="spellStart"/>
            <w:r>
              <w:rPr>
                <w:rFonts w:eastAsia="QOVFH+ArialMT"/>
                <w:b/>
                <w:bCs/>
                <w:color w:val="000000"/>
                <w:sz w:val="20"/>
                <w:szCs w:val="20"/>
              </w:rPr>
              <w:t>Таңдалған</w:t>
            </w:r>
            <w:proofErr w:type="spellEnd"/>
            <w:r>
              <w:rPr>
                <w:rFonts w:eastAsia="QOVFH+ArialMT"/>
                <w:b/>
                <w:bCs/>
                <w:color w:val="000000"/>
                <w:sz w:val="20"/>
                <w:szCs w:val="20"/>
              </w:rPr>
              <w:t xml:space="preserve"> </w:t>
            </w:r>
            <w:proofErr w:type="spellStart"/>
            <w:r>
              <w:rPr>
                <w:rFonts w:eastAsia="QOVFH+ArialMT"/>
                <w:b/>
                <w:bCs/>
                <w:color w:val="000000"/>
                <w:sz w:val="20"/>
                <w:szCs w:val="20"/>
              </w:rPr>
              <w:t>әдістеме</w:t>
            </w:r>
            <w:proofErr w:type="spellEnd"/>
            <w:r>
              <w:rPr>
                <w:rFonts w:eastAsia="QOVFH+ArialMT"/>
                <w:b/>
                <w:bCs/>
                <w:color w:val="000000"/>
                <w:sz w:val="20"/>
                <w:szCs w:val="20"/>
              </w:rPr>
              <w:t xml:space="preserve"> мен </w:t>
            </w:r>
            <w:proofErr w:type="spellStart"/>
            <w:r>
              <w:rPr>
                <w:rFonts w:eastAsia="QOVFH+ArialMT"/>
                <w:b/>
                <w:bCs/>
                <w:color w:val="000000"/>
                <w:sz w:val="20"/>
                <w:szCs w:val="20"/>
              </w:rPr>
              <w:t>технологияны</w:t>
            </w:r>
            <w:proofErr w:type="spellEnd"/>
            <w:r>
              <w:rPr>
                <w:rFonts w:eastAsia="QOVFH+ArialMT"/>
                <w:b/>
                <w:bCs/>
                <w:color w:val="000000"/>
                <w:sz w:val="20"/>
                <w:szCs w:val="20"/>
              </w:rPr>
              <w:t xml:space="preserve"> </w:t>
            </w:r>
            <w:proofErr w:type="spellStart"/>
            <w:r>
              <w:rPr>
                <w:rFonts w:eastAsia="QOVFH+ArialMT"/>
                <w:b/>
                <w:bCs/>
                <w:color w:val="000000"/>
                <w:sz w:val="20"/>
                <w:szCs w:val="20"/>
              </w:rPr>
              <w:t>нақты</w:t>
            </w:r>
            <w:proofErr w:type="spellEnd"/>
            <w:r>
              <w:rPr>
                <w:rFonts w:eastAsia="QOVFH+ArialMT"/>
                <w:b/>
                <w:bCs/>
                <w:color w:val="000000"/>
                <w:sz w:val="20"/>
                <w:szCs w:val="20"/>
              </w:rPr>
              <w:t xml:space="preserve"> </w:t>
            </w:r>
            <w:proofErr w:type="spellStart"/>
            <w:r>
              <w:rPr>
                <w:rFonts w:eastAsia="QOVFH+ArialMT"/>
                <w:b/>
                <w:bCs/>
                <w:color w:val="000000"/>
                <w:sz w:val="20"/>
                <w:szCs w:val="20"/>
              </w:rPr>
              <w:t>практикалық</w:t>
            </w:r>
            <w:proofErr w:type="spellEnd"/>
            <w:r>
              <w:rPr>
                <w:rFonts w:eastAsia="QOVFH+ArialMT"/>
                <w:b/>
                <w:bCs/>
                <w:color w:val="000000"/>
                <w:sz w:val="20"/>
                <w:szCs w:val="20"/>
              </w:rPr>
              <w:t xml:space="preserve"> </w:t>
            </w:r>
            <w:proofErr w:type="spellStart"/>
            <w:proofErr w:type="gramStart"/>
            <w:r>
              <w:rPr>
                <w:rFonts w:eastAsia="QOVFH+ArialMT"/>
                <w:b/>
                <w:bCs/>
                <w:color w:val="000000"/>
                <w:sz w:val="20"/>
                <w:szCs w:val="20"/>
              </w:rPr>
              <w:t>тапсырмалар</w:t>
            </w:r>
            <w:proofErr w:type="gramEnd"/>
            <w:r>
              <w:rPr>
                <w:rFonts w:eastAsia="QOVFH+ArialMT"/>
                <w:b/>
                <w:bCs/>
                <w:color w:val="000000"/>
                <w:sz w:val="20"/>
                <w:szCs w:val="20"/>
              </w:rPr>
              <w:t>ға</w:t>
            </w:r>
            <w:proofErr w:type="spellEnd"/>
            <w:r>
              <w:rPr>
                <w:rFonts w:eastAsia="QOVFH+ArialMT"/>
                <w:b/>
                <w:bCs/>
                <w:color w:val="000000"/>
                <w:sz w:val="20"/>
                <w:szCs w:val="20"/>
              </w:rPr>
              <w:t xml:space="preserve"> </w:t>
            </w:r>
            <w:proofErr w:type="spellStart"/>
            <w:r>
              <w:rPr>
                <w:rFonts w:eastAsia="QOVFH+ArialMT"/>
                <w:b/>
                <w:bCs/>
                <w:color w:val="000000"/>
                <w:sz w:val="20"/>
                <w:szCs w:val="20"/>
              </w:rPr>
              <w:t>қолдану</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1499"/>
                <w:tab w:val="left" w:pos="2102"/>
              </w:tabs>
              <w:spacing w:after="200" w:line="276" w:lineRule="auto"/>
              <w:rPr>
                <w:rFonts w:eastAsia="MGCEF+ArialMT"/>
                <w:color w:val="000000"/>
                <w:spacing w:val="1"/>
                <w:sz w:val="20"/>
                <w:szCs w:val="20"/>
              </w:rPr>
            </w:pPr>
            <w:proofErr w:type="spellStart"/>
            <w:r>
              <w:rPr>
                <w:rFonts w:eastAsia="MGCEF+ArialMT"/>
                <w:color w:val="000000"/>
                <w:sz w:val="20"/>
                <w:szCs w:val="20"/>
              </w:rPr>
              <w:t>Оқу</w:t>
            </w:r>
            <w:proofErr w:type="spellEnd"/>
            <w:r>
              <w:rPr>
                <w:rFonts w:eastAsia="MGCEF+ArialMT"/>
                <w:color w:val="000000"/>
                <w:sz w:val="20"/>
                <w:szCs w:val="20"/>
              </w:rPr>
              <w:t xml:space="preserve"> </w:t>
            </w:r>
            <w:proofErr w:type="spellStart"/>
            <w:r>
              <w:rPr>
                <w:rFonts w:eastAsia="MGCEF+ArialMT"/>
                <w:color w:val="000000"/>
                <w:sz w:val="20"/>
                <w:szCs w:val="20"/>
              </w:rPr>
              <w:t>тапсырмасын</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орындау</w:t>
            </w:r>
            <w:proofErr w:type="spellEnd"/>
            <w:r>
              <w:rPr>
                <w:rFonts w:eastAsia="MGCEF+ArialMT"/>
                <w:color w:val="000000"/>
                <w:sz w:val="20"/>
                <w:szCs w:val="20"/>
              </w:rPr>
              <w:t xml:space="preserve">, </w:t>
            </w:r>
            <w:proofErr w:type="spellStart"/>
            <w:r>
              <w:rPr>
                <w:rFonts w:eastAsia="MGCEF+ArialMT"/>
                <w:color w:val="000000"/>
                <w:sz w:val="20"/>
                <w:szCs w:val="20"/>
              </w:rPr>
              <w:t>қойылған</w:t>
            </w:r>
            <w:proofErr w:type="spellEnd"/>
            <w:r>
              <w:rPr>
                <w:rFonts w:eastAsia="MGCEF+ArialMT"/>
                <w:color w:val="000000"/>
                <w:sz w:val="20"/>
                <w:szCs w:val="20"/>
              </w:rPr>
              <w:t xml:space="preserve"> </w:t>
            </w:r>
            <w:proofErr w:type="spellStart"/>
            <w:r>
              <w:rPr>
                <w:rFonts w:eastAsia="MGCEF+ArialMT"/>
                <w:color w:val="000000"/>
                <w:sz w:val="20"/>
                <w:szCs w:val="20"/>
              </w:rPr>
              <w:t>сұ</w:t>
            </w:r>
            <w:proofErr w:type="gramStart"/>
            <w:r>
              <w:rPr>
                <w:rFonts w:eastAsia="MGCEF+ArialMT"/>
                <w:color w:val="000000"/>
                <w:sz w:val="20"/>
                <w:szCs w:val="20"/>
              </w:rPr>
              <w:t>ра</w:t>
            </w:r>
            <w:proofErr w:type="gramEnd"/>
            <w:r>
              <w:rPr>
                <w:rFonts w:eastAsia="MGCEF+ArialMT"/>
                <w:color w:val="000000"/>
                <w:sz w:val="20"/>
                <w:szCs w:val="20"/>
              </w:rPr>
              <w:t>ққа</w:t>
            </w:r>
            <w:proofErr w:type="spellEnd"/>
            <w:r>
              <w:rPr>
                <w:rFonts w:eastAsia="MGCEF+ArialMT"/>
                <w:color w:val="000000"/>
                <w:sz w:val="20"/>
                <w:szCs w:val="20"/>
              </w:rPr>
              <w:t xml:space="preserve"> </w:t>
            </w:r>
            <w:proofErr w:type="spellStart"/>
            <w:r>
              <w:rPr>
                <w:rFonts w:eastAsia="MGCEF+ArialMT"/>
                <w:color w:val="000000"/>
                <w:sz w:val="20"/>
                <w:szCs w:val="20"/>
              </w:rPr>
              <w:t>егжей-тегжейлі</w:t>
            </w:r>
            <w:proofErr w:type="spellEnd"/>
            <w:r>
              <w:rPr>
                <w:rFonts w:eastAsia="MGCEF+ArialMT"/>
                <w:color w:val="000000"/>
                <w:sz w:val="20"/>
                <w:szCs w:val="20"/>
              </w:rPr>
              <w:t xml:space="preserve">, </w:t>
            </w:r>
            <w:proofErr w:type="spellStart"/>
            <w:r>
              <w:rPr>
                <w:rFonts w:eastAsia="MGCEF+ArialMT"/>
                <w:color w:val="000000"/>
                <w:sz w:val="20"/>
                <w:szCs w:val="20"/>
              </w:rPr>
              <w:t>дәлелді</w:t>
            </w:r>
            <w:proofErr w:type="spellEnd"/>
            <w:r>
              <w:rPr>
                <w:rFonts w:eastAsia="MGCEF+ArialMT"/>
                <w:color w:val="000000"/>
                <w:sz w:val="20"/>
                <w:szCs w:val="20"/>
              </w:rPr>
              <w:t xml:space="preserve"> </w:t>
            </w:r>
            <w:proofErr w:type="spellStart"/>
            <w:r>
              <w:rPr>
                <w:rFonts w:eastAsia="MGCEF+ArialMT"/>
                <w:color w:val="000000"/>
                <w:sz w:val="20"/>
                <w:szCs w:val="20"/>
              </w:rPr>
              <w:t>жауап</w:t>
            </w:r>
            <w:proofErr w:type="spellEnd"/>
            <w:r>
              <w:rPr>
                <w:rFonts w:eastAsia="MGCEF+ArialMT"/>
                <w:color w:val="000000"/>
                <w:sz w:val="20"/>
                <w:szCs w:val="20"/>
              </w:rPr>
              <w:t xml:space="preserve"> беру, </w:t>
            </w:r>
            <w:proofErr w:type="spellStart"/>
            <w:r>
              <w:rPr>
                <w:rFonts w:eastAsia="MGCEF+ArialMT"/>
                <w:color w:val="000000"/>
                <w:sz w:val="20"/>
                <w:szCs w:val="20"/>
              </w:rPr>
              <w:t>содан</w:t>
            </w:r>
            <w:proofErr w:type="spellEnd"/>
            <w:r>
              <w:rPr>
                <w:rFonts w:eastAsia="MGCEF+ArialMT"/>
                <w:color w:val="000000"/>
                <w:sz w:val="20"/>
                <w:szCs w:val="20"/>
              </w:rPr>
              <w:t xml:space="preserve"> </w:t>
            </w:r>
            <w:proofErr w:type="spellStart"/>
            <w:r>
              <w:rPr>
                <w:rFonts w:eastAsia="MGCEF+ArialMT"/>
                <w:color w:val="000000"/>
                <w:sz w:val="20"/>
                <w:szCs w:val="20"/>
              </w:rPr>
              <w:t>кейін</w:t>
            </w:r>
            <w:proofErr w:type="spellEnd"/>
            <w:r>
              <w:rPr>
                <w:rFonts w:eastAsia="MGCEF+ArialMT"/>
                <w:color w:val="000000"/>
                <w:sz w:val="20"/>
                <w:szCs w:val="20"/>
              </w:rPr>
              <w:t xml:space="preserve"> </w:t>
            </w:r>
            <w:proofErr w:type="spellStart"/>
            <w:r>
              <w:rPr>
                <w:rFonts w:eastAsia="MGCEF+ArialMT"/>
                <w:color w:val="000000"/>
                <w:sz w:val="20"/>
                <w:szCs w:val="20"/>
              </w:rPr>
              <w:t>курстың</w:t>
            </w:r>
            <w:proofErr w:type="spellEnd"/>
            <w:r>
              <w:rPr>
                <w:rFonts w:eastAsia="MGCEF+ArialMT"/>
                <w:color w:val="000000"/>
                <w:sz w:val="20"/>
                <w:szCs w:val="20"/>
              </w:rPr>
              <w:t xml:space="preserve"> </w:t>
            </w:r>
            <w:proofErr w:type="spellStart"/>
            <w:r>
              <w:rPr>
                <w:rFonts w:eastAsia="MGCEF+ArialMT"/>
                <w:color w:val="000000"/>
                <w:sz w:val="20"/>
                <w:szCs w:val="20"/>
              </w:rPr>
              <w:t>практикалық</w:t>
            </w:r>
            <w:proofErr w:type="spellEnd"/>
            <w:r>
              <w:rPr>
                <w:rFonts w:eastAsia="MGCEF+ArialMT"/>
                <w:color w:val="000000"/>
                <w:sz w:val="20"/>
                <w:szCs w:val="20"/>
              </w:rPr>
              <w:t xml:space="preserve"> </w:t>
            </w:r>
            <w:proofErr w:type="spellStart"/>
            <w:r>
              <w:rPr>
                <w:rFonts w:eastAsia="MGCEF+ArialMT"/>
                <w:color w:val="000000"/>
                <w:sz w:val="20"/>
                <w:szCs w:val="20"/>
              </w:rPr>
              <w:t>мәселелерін</w:t>
            </w:r>
            <w:proofErr w:type="spellEnd"/>
            <w:r>
              <w:rPr>
                <w:rFonts w:eastAsia="MGCEF+ArialMT"/>
                <w:color w:val="000000"/>
                <w:sz w:val="20"/>
                <w:szCs w:val="20"/>
              </w:rPr>
              <w:t xml:space="preserve"> </w:t>
            </w:r>
            <w:proofErr w:type="spellStart"/>
            <w:r>
              <w:rPr>
                <w:rFonts w:eastAsia="MGCEF+ArialMT"/>
                <w:color w:val="000000"/>
                <w:sz w:val="20"/>
                <w:szCs w:val="20"/>
              </w:rPr>
              <w:t>шешу</w:t>
            </w:r>
            <w:proofErr w:type="spellEnd"/>
            <w:r>
              <w:rPr>
                <w:rFonts w:eastAsia="MGCEF+ArialMT"/>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1392"/>
                <w:tab w:val="left" w:pos="2229"/>
              </w:tabs>
              <w:spacing w:after="200" w:line="276" w:lineRule="auto"/>
              <w:rPr>
                <w:rFonts w:eastAsia="MGCEF+ArialMT"/>
                <w:color w:val="000000"/>
                <w:spacing w:val="1"/>
                <w:sz w:val="20"/>
                <w:szCs w:val="20"/>
              </w:rPr>
            </w:pPr>
            <w:proofErr w:type="spellStart"/>
            <w:r>
              <w:rPr>
                <w:rFonts w:eastAsia="MGCEF+ArialMT"/>
                <w:color w:val="000000"/>
                <w:sz w:val="20"/>
                <w:szCs w:val="20"/>
              </w:rPr>
              <w:t>Оқу</w:t>
            </w:r>
            <w:proofErr w:type="spellEnd"/>
            <w:r>
              <w:rPr>
                <w:rFonts w:eastAsia="MGCEF+ArialMT"/>
                <w:color w:val="000000"/>
                <w:sz w:val="20"/>
                <w:szCs w:val="20"/>
              </w:rPr>
              <w:t xml:space="preserve"> </w:t>
            </w:r>
            <w:proofErr w:type="spellStart"/>
            <w:r>
              <w:rPr>
                <w:rFonts w:eastAsia="MGCEF+ArialMT"/>
                <w:color w:val="000000"/>
                <w:sz w:val="20"/>
                <w:szCs w:val="20"/>
              </w:rPr>
              <w:t>тапсырмасын</w:t>
            </w:r>
            <w:proofErr w:type="spellEnd"/>
            <w:r>
              <w:rPr>
                <w:rFonts w:eastAsia="MGCEF+ArialMT"/>
                <w:color w:val="000000"/>
                <w:sz w:val="20"/>
                <w:szCs w:val="20"/>
              </w:rPr>
              <w:t xml:space="preserve"> </w:t>
            </w:r>
            <w:proofErr w:type="spellStart"/>
            <w:r>
              <w:rPr>
                <w:rFonts w:eastAsia="MGCEF+ArialMT"/>
                <w:color w:val="000000"/>
                <w:sz w:val="20"/>
                <w:szCs w:val="20"/>
              </w:rPr>
              <w:t>ішінара</w:t>
            </w:r>
            <w:proofErr w:type="spellEnd"/>
            <w:r>
              <w:rPr>
                <w:rFonts w:eastAsia="MGCEF+ArialMT"/>
                <w:color w:val="000000"/>
                <w:sz w:val="20"/>
                <w:szCs w:val="20"/>
              </w:rPr>
              <w:t xml:space="preserve"> </w:t>
            </w:r>
            <w:proofErr w:type="spellStart"/>
            <w:r>
              <w:rPr>
                <w:rFonts w:eastAsia="MGCEF+ArialMT"/>
                <w:color w:val="000000"/>
                <w:sz w:val="20"/>
                <w:szCs w:val="20"/>
              </w:rPr>
              <w:t>орындау</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курстың</w:t>
            </w:r>
            <w:proofErr w:type="spellEnd"/>
            <w:r>
              <w:rPr>
                <w:rFonts w:eastAsia="MGCEF+ArialMT"/>
                <w:color w:val="000000"/>
                <w:sz w:val="20"/>
                <w:szCs w:val="20"/>
              </w:rPr>
              <w:t xml:space="preserve"> </w:t>
            </w:r>
            <w:proofErr w:type="spellStart"/>
            <w:r>
              <w:rPr>
                <w:rFonts w:eastAsia="MGCEF+ArialMT"/>
                <w:color w:val="000000"/>
                <w:sz w:val="20"/>
                <w:szCs w:val="20"/>
              </w:rPr>
              <w:t>практикалық</w:t>
            </w:r>
            <w:proofErr w:type="spellEnd"/>
            <w:r>
              <w:rPr>
                <w:rFonts w:eastAsia="MGCEF+ArialMT"/>
                <w:color w:val="000000"/>
                <w:sz w:val="20"/>
                <w:szCs w:val="20"/>
              </w:rPr>
              <w:t xml:space="preserve"> </w:t>
            </w:r>
            <w:proofErr w:type="spellStart"/>
            <w:r>
              <w:rPr>
                <w:rFonts w:eastAsia="MGCEF+ArialMT"/>
                <w:color w:val="000000"/>
                <w:sz w:val="20"/>
                <w:szCs w:val="20"/>
              </w:rPr>
              <w:t>мәселелерін</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шешпей</w:t>
            </w:r>
            <w:proofErr w:type="spellEnd"/>
            <w:r>
              <w:rPr>
                <w:rFonts w:eastAsia="MGCEF+ArialMT"/>
                <w:color w:val="000000"/>
                <w:sz w:val="20"/>
                <w:szCs w:val="20"/>
              </w:rPr>
              <w:t xml:space="preserve"> </w:t>
            </w:r>
            <w:proofErr w:type="spellStart"/>
            <w:r>
              <w:rPr>
                <w:rFonts w:eastAsia="MGCEF+ArialMT"/>
                <w:color w:val="000000"/>
                <w:sz w:val="20"/>
                <w:szCs w:val="20"/>
              </w:rPr>
              <w:t>қойылған</w:t>
            </w:r>
            <w:proofErr w:type="spellEnd"/>
            <w:r>
              <w:rPr>
                <w:rFonts w:eastAsia="MGCEF+ArialMT"/>
                <w:color w:val="000000"/>
                <w:sz w:val="20"/>
                <w:szCs w:val="20"/>
              </w:rPr>
              <w:t xml:space="preserve"> </w:t>
            </w:r>
            <w:proofErr w:type="spellStart"/>
            <w:r>
              <w:rPr>
                <w:rFonts w:eastAsia="MGCEF+ArialMT"/>
                <w:color w:val="000000"/>
                <w:sz w:val="20"/>
                <w:szCs w:val="20"/>
              </w:rPr>
              <w:t>сұ</w:t>
            </w:r>
            <w:proofErr w:type="gramStart"/>
            <w:r>
              <w:rPr>
                <w:rFonts w:eastAsia="MGCEF+ArialMT"/>
                <w:color w:val="000000"/>
                <w:sz w:val="20"/>
                <w:szCs w:val="20"/>
              </w:rPr>
              <w:t>ра</w:t>
            </w:r>
            <w:proofErr w:type="gramEnd"/>
            <w:r>
              <w:rPr>
                <w:rFonts w:eastAsia="MGCEF+ArialMT"/>
                <w:color w:val="000000"/>
                <w:sz w:val="20"/>
                <w:szCs w:val="20"/>
              </w:rPr>
              <w:t>ққа</w:t>
            </w:r>
            <w:proofErr w:type="spellEnd"/>
            <w:r>
              <w:rPr>
                <w:rFonts w:eastAsia="MGCEF+ArialMT"/>
                <w:color w:val="000000"/>
                <w:sz w:val="20"/>
                <w:szCs w:val="20"/>
              </w:rPr>
              <w:t xml:space="preserve"> </w:t>
            </w:r>
            <w:proofErr w:type="spellStart"/>
            <w:r>
              <w:rPr>
                <w:rFonts w:eastAsia="MGCEF+ArialMT"/>
                <w:color w:val="000000"/>
                <w:sz w:val="20"/>
                <w:szCs w:val="20"/>
              </w:rPr>
              <w:t>дәлелді</w:t>
            </w:r>
            <w:proofErr w:type="spellEnd"/>
            <w:r>
              <w:rPr>
                <w:rFonts w:eastAsia="MGCEF+ArialMT"/>
                <w:color w:val="000000"/>
                <w:sz w:val="20"/>
                <w:szCs w:val="20"/>
              </w:rPr>
              <w:t xml:space="preserve"> </w:t>
            </w:r>
            <w:proofErr w:type="spellStart"/>
            <w:r>
              <w:rPr>
                <w:rFonts w:eastAsia="MGCEF+ArialMT"/>
                <w:color w:val="000000"/>
                <w:sz w:val="20"/>
                <w:szCs w:val="20"/>
              </w:rPr>
              <w:t>жауап</w:t>
            </w:r>
            <w:proofErr w:type="spellEnd"/>
            <w:r>
              <w:rPr>
                <w:rFonts w:eastAsia="MGCEF+ArialMT"/>
                <w:color w:val="000000"/>
                <w:sz w:val="20"/>
                <w:szCs w:val="20"/>
              </w:rPr>
              <w:t xml:space="preserve"> беру; курс </w:t>
            </w:r>
            <w:proofErr w:type="spellStart"/>
            <w:r>
              <w:rPr>
                <w:rFonts w:eastAsia="MGCEF+ArialMT"/>
                <w:color w:val="000000"/>
                <w:sz w:val="20"/>
                <w:szCs w:val="20"/>
              </w:rPr>
              <w:t>бойынша</w:t>
            </w:r>
            <w:proofErr w:type="spellEnd"/>
            <w:r>
              <w:rPr>
                <w:rFonts w:eastAsia="MGCEF+ArialMT"/>
                <w:color w:val="000000"/>
                <w:sz w:val="20"/>
                <w:szCs w:val="20"/>
              </w:rPr>
              <w:t xml:space="preserve"> </w:t>
            </w: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тіл</w:t>
            </w:r>
            <w:proofErr w:type="spellEnd"/>
            <w:r>
              <w:rPr>
                <w:rFonts w:eastAsia="MGCEF+ArialMT"/>
                <w:color w:val="000000"/>
                <w:sz w:val="20"/>
                <w:szCs w:val="20"/>
              </w:rPr>
              <w:t xml:space="preserve"> </w:t>
            </w:r>
            <w:proofErr w:type="spellStart"/>
            <w:r>
              <w:rPr>
                <w:rFonts w:eastAsia="MGCEF+ArialMT"/>
                <w:color w:val="000000"/>
                <w:sz w:val="20"/>
                <w:szCs w:val="20"/>
              </w:rPr>
              <w:t>нормаларын</w:t>
            </w:r>
            <w:proofErr w:type="spellEnd"/>
            <w:r>
              <w:rPr>
                <w:rFonts w:eastAsia="MGCEF+ArialMT"/>
                <w:color w:val="000000"/>
                <w:sz w:val="20"/>
                <w:szCs w:val="20"/>
              </w:rPr>
              <w:t xml:space="preserve"> </w:t>
            </w:r>
            <w:proofErr w:type="spellStart"/>
            <w:r>
              <w:rPr>
                <w:rFonts w:eastAsia="MGCEF+ArialMT"/>
                <w:color w:val="000000"/>
                <w:sz w:val="20"/>
                <w:szCs w:val="20"/>
              </w:rPr>
              <w:t>сауатсыз</w:t>
            </w:r>
            <w:proofErr w:type="spellEnd"/>
            <w:r>
              <w:rPr>
                <w:rFonts w:eastAsia="MGCEF+ArialMT"/>
                <w:color w:val="000000"/>
                <w:sz w:val="20"/>
                <w:szCs w:val="20"/>
              </w:rPr>
              <w:t xml:space="preserve"> </w:t>
            </w:r>
            <w:proofErr w:type="spellStart"/>
            <w:r>
              <w:rPr>
                <w:rFonts w:eastAsia="MGCEF+ArialMT"/>
                <w:color w:val="000000"/>
                <w:sz w:val="20"/>
                <w:szCs w:val="20"/>
              </w:rPr>
              <w:t>пайдалану</w:t>
            </w:r>
            <w:proofErr w:type="spellEnd"/>
            <w:r>
              <w:rPr>
                <w:rFonts w:eastAsia="MGCEF+ArialMT"/>
                <w:color w:val="000000"/>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6B2733" w:rsidRDefault="006B2733">
            <w:pPr>
              <w:spacing w:after="200" w:line="276" w:lineRule="auto"/>
              <w:rPr>
                <w:rFonts w:eastAsia="MGCEF+ArialMT"/>
                <w:color w:val="000000"/>
                <w:spacing w:val="1"/>
                <w:sz w:val="20"/>
                <w:szCs w:val="20"/>
              </w:rPr>
            </w:pPr>
            <w:r>
              <w:rPr>
                <w:rFonts w:eastAsia="MGCEF+ArialMT"/>
                <w:color w:val="000000"/>
                <w:spacing w:val="3"/>
                <w:sz w:val="20"/>
                <w:szCs w:val="20"/>
              </w:rPr>
              <w:t xml:space="preserve">Материал </w:t>
            </w:r>
            <w:proofErr w:type="spellStart"/>
            <w:r>
              <w:rPr>
                <w:rFonts w:eastAsia="MGCEF+ArialMT"/>
                <w:color w:val="000000"/>
                <w:spacing w:val="3"/>
                <w:sz w:val="20"/>
                <w:szCs w:val="20"/>
              </w:rPr>
              <w:t>фрагменттелген</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логикалық</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дәйектілікті</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бұза</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отырып</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нақты</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және</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семантикалық</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дәлсіздіктерге</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жол</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беріледі</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курстың</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теориялық</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білімі</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ү</w:t>
            </w:r>
            <w:proofErr w:type="gramStart"/>
            <w:r>
              <w:rPr>
                <w:rFonts w:eastAsia="MGCEF+ArialMT"/>
                <w:color w:val="000000"/>
                <w:spacing w:val="3"/>
                <w:sz w:val="20"/>
                <w:szCs w:val="20"/>
              </w:rPr>
              <w:t>ст</w:t>
            </w:r>
            <w:proofErr w:type="gramEnd"/>
            <w:r>
              <w:rPr>
                <w:rFonts w:eastAsia="MGCEF+ArialMT"/>
                <w:color w:val="000000"/>
                <w:spacing w:val="3"/>
                <w:sz w:val="20"/>
                <w:szCs w:val="20"/>
              </w:rPr>
              <w:t>ірт</w:t>
            </w:r>
            <w:proofErr w:type="spellEnd"/>
            <w:r>
              <w:rPr>
                <w:rFonts w:eastAsia="MGCEF+ArialMT"/>
                <w:color w:val="000000"/>
                <w:spacing w:val="3"/>
                <w:sz w:val="20"/>
                <w:szCs w:val="20"/>
              </w:rPr>
              <w:t xml:space="preserve"> </w:t>
            </w:r>
            <w:proofErr w:type="spellStart"/>
            <w:r>
              <w:rPr>
                <w:rFonts w:eastAsia="MGCEF+ArialMT"/>
                <w:color w:val="000000"/>
                <w:spacing w:val="3"/>
                <w:sz w:val="20"/>
                <w:szCs w:val="20"/>
              </w:rPr>
              <w:t>қолданылады</w:t>
            </w:r>
            <w:proofErr w:type="spellEnd"/>
            <w:r>
              <w:rPr>
                <w:rFonts w:eastAsia="MGCEF+ArialMT"/>
                <w:color w:val="000000"/>
                <w:spacing w:val="3"/>
                <w:sz w:val="20"/>
                <w:szCs w:val="20"/>
              </w:rPr>
              <w:t>.</w:t>
            </w:r>
          </w:p>
        </w:tc>
        <w:tc>
          <w:tcPr>
            <w:tcW w:w="1559"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2327"/>
              </w:tabs>
              <w:spacing w:after="200" w:line="276" w:lineRule="auto"/>
              <w:rPr>
                <w:rFonts w:eastAsia="MGCEF+ArialMT"/>
                <w:color w:val="000000"/>
                <w:spacing w:val="-1"/>
                <w:sz w:val="20"/>
                <w:szCs w:val="20"/>
              </w:rPr>
            </w:pPr>
            <w:proofErr w:type="spellStart"/>
            <w:r>
              <w:rPr>
                <w:rFonts w:eastAsia="MGCEF+ArialMT"/>
                <w:color w:val="000000"/>
                <w:spacing w:val="-1"/>
                <w:sz w:val="20"/>
                <w:szCs w:val="20"/>
              </w:rPr>
              <w:t>Тапсырманы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шешудің</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ұтымсыз</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әдісі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немесе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жеткілікті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ойластырылмаған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жауап</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жоспары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тапсырмаларды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шеше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тапсырмаларды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жалпы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түрде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орындау</w:t>
            </w:r>
            <w:proofErr w:type="spellEnd"/>
            <w:r>
              <w:rPr>
                <w:rFonts w:eastAsia="MGCEF+ArialMT"/>
                <w:color w:val="000000"/>
                <w:sz w:val="20"/>
                <w:szCs w:val="20"/>
              </w:rPr>
              <w:tab/>
            </w:r>
          </w:p>
        </w:tc>
        <w:tc>
          <w:tcPr>
            <w:tcW w:w="1843"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892"/>
                <w:tab w:val="left" w:pos="2265"/>
              </w:tabs>
              <w:spacing w:after="200" w:line="276" w:lineRule="auto"/>
              <w:rPr>
                <w:rFonts w:eastAsia="MGCEF+ArialMT"/>
                <w:color w:val="000000"/>
                <w:spacing w:val="-1"/>
                <w:sz w:val="20"/>
                <w:szCs w:val="20"/>
              </w:rPr>
            </w:pPr>
            <w:proofErr w:type="spellStart"/>
            <w:r>
              <w:rPr>
                <w:rFonts w:eastAsia="MGCEF+ArialMT"/>
                <w:color w:val="000000"/>
                <w:spacing w:val="-1"/>
                <w:sz w:val="20"/>
                <w:szCs w:val="20"/>
              </w:rPr>
              <w:t>Тапсырмаларды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шешу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үшін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бі</w:t>
            </w:r>
            <w:proofErr w:type="gramStart"/>
            <w:r>
              <w:rPr>
                <w:rFonts w:eastAsia="MGCEF+ArialMT"/>
                <w:color w:val="000000"/>
                <w:spacing w:val="-1"/>
                <w:sz w:val="20"/>
                <w:szCs w:val="20"/>
              </w:rPr>
              <w:t>л</w:t>
            </w:r>
            <w:proofErr w:type="gramEnd"/>
            <w:r>
              <w:rPr>
                <w:rFonts w:eastAsia="MGCEF+ArialMT"/>
                <w:color w:val="000000"/>
                <w:spacing w:val="-1"/>
                <w:sz w:val="20"/>
                <w:szCs w:val="20"/>
              </w:rPr>
              <w:t>імді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алгоритмдерді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қолдана</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қорытынды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және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нәтиже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жасай</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алмау</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қағидаларын</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бұзу</w:t>
            </w:r>
            <w:proofErr w:type="spellEnd"/>
            <w:r>
              <w:rPr>
                <w:rFonts w:eastAsia="MGCEF+ArialMT"/>
                <w:color w:val="000000"/>
                <w:spacing w:val="-1"/>
                <w:sz w:val="20"/>
                <w:szCs w:val="20"/>
              </w:rPr>
              <w:t>.</w:t>
            </w:r>
          </w:p>
        </w:tc>
      </w:tr>
      <w:tr w:rsidR="006B2733" w:rsidTr="006B2733">
        <w:trPr>
          <w:cantSplit/>
          <w:trHeight w:hRule="exact" w:val="5603"/>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6B2733" w:rsidRDefault="006B2733">
            <w:pPr>
              <w:spacing w:before="9" w:line="235" w:lineRule="auto"/>
              <w:ind w:left="108" w:right="50"/>
              <w:rPr>
                <w:rFonts w:eastAsia="QOVFH+ArialMT"/>
                <w:b/>
                <w:bCs/>
                <w:color w:val="000000"/>
                <w:sz w:val="20"/>
                <w:szCs w:val="20"/>
              </w:rPr>
            </w:pPr>
            <w:r>
              <w:rPr>
                <w:rFonts w:eastAsia="QOVFH+ArialMT"/>
                <w:b/>
                <w:bCs/>
                <w:color w:val="000000"/>
                <w:sz w:val="20"/>
                <w:szCs w:val="20"/>
              </w:rPr>
              <w:t xml:space="preserve">3 </w:t>
            </w:r>
            <w:proofErr w:type="spellStart"/>
            <w:r>
              <w:rPr>
                <w:rFonts w:eastAsia="QOVFH+ArialMT"/>
                <w:b/>
                <w:bCs/>
                <w:color w:val="000000"/>
                <w:sz w:val="20"/>
                <w:szCs w:val="20"/>
              </w:rPr>
              <w:t>сұрақ</w:t>
            </w:r>
            <w:proofErr w:type="spellEnd"/>
          </w:p>
          <w:p w:rsidR="006B2733" w:rsidRDefault="006B2733">
            <w:pPr>
              <w:spacing w:before="9" w:line="235" w:lineRule="auto"/>
              <w:ind w:left="108" w:right="50"/>
              <w:rPr>
                <w:rFonts w:eastAsia="QOVFH+ArialMT"/>
                <w:b/>
                <w:bCs/>
                <w:color w:val="000000"/>
                <w:sz w:val="20"/>
                <w:szCs w:val="20"/>
              </w:rPr>
            </w:pPr>
          </w:p>
          <w:p w:rsidR="006B2733" w:rsidRDefault="006B2733">
            <w:pPr>
              <w:spacing w:before="9" w:after="200" w:line="235" w:lineRule="auto"/>
              <w:ind w:left="108" w:right="50"/>
              <w:rPr>
                <w:rFonts w:eastAsia="QOVFH+ArialMT"/>
                <w:b/>
                <w:bCs/>
                <w:color w:val="000000"/>
                <w:spacing w:val="1"/>
                <w:sz w:val="20"/>
                <w:szCs w:val="20"/>
              </w:rPr>
            </w:pPr>
            <w:r>
              <w:rPr>
                <w:rFonts w:eastAsia="QOVFH+ArialMT"/>
                <w:b/>
                <w:bCs/>
                <w:color w:val="000000"/>
                <w:sz w:val="20"/>
                <w:szCs w:val="20"/>
                <w:lang w:val="en-US"/>
              </w:rPr>
              <w:t>35</w:t>
            </w:r>
            <w:r>
              <w:rPr>
                <w:rFonts w:eastAsia="QOVFH+ArialMT"/>
                <w:b/>
                <w:bCs/>
                <w:color w:val="000000"/>
                <w:sz w:val="20"/>
                <w:szCs w:val="20"/>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rsidR="006B2733" w:rsidRDefault="006B2733">
            <w:pPr>
              <w:spacing w:before="9" w:after="200" w:line="235" w:lineRule="auto"/>
              <w:ind w:left="108" w:right="50"/>
              <w:rPr>
                <w:b/>
                <w:bCs/>
                <w:color w:val="000000"/>
                <w:sz w:val="20"/>
                <w:szCs w:val="20"/>
              </w:rPr>
            </w:pPr>
            <w:proofErr w:type="spellStart"/>
            <w:r>
              <w:rPr>
                <w:rFonts w:eastAsia="QOVFH+ArialMT"/>
                <w:b/>
                <w:bCs/>
                <w:color w:val="000000"/>
                <w:spacing w:val="1"/>
                <w:sz w:val="20"/>
                <w:szCs w:val="20"/>
              </w:rPr>
              <w:t>Таңдалған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әдістеменің</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ұсынылған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практикалық</w:t>
            </w:r>
            <w:proofErr w:type="spellEnd"/>
            <w:r>
              <w:rPr>
                <w:rFonts w:eastAsia="QOVFH+ArialMT"/>
                <w:b/>
                <w:bCs/>
                <w:color w:val="000000"/>
                <w:spacing w:val="1"/>
                <w:sz w:val="20"/>
                <w:szCs w:val="20"/>
              </w:rPr>
              <w:t xml:space="preserve"> </w:t>
            </w:r>
            <w:proofErr w:type="spellStart"/>
            <w:proofErr w:type="gramStart"/>
            <w:r>
              <w:rPr>
                <w:rFonts w:eastAsia="QOVFH+ArialMT"/>
                <w:b/>
                <w:bCs/>
                <w:color w:val="000000"/>
                <w:spacing w:val="1"/>
                <w:sz w:val="20"/>
                <w:szCs w:val="20"/>
              </w:rPr>
              <w:t>тапсырма</w:t>
            </w:r>
            <w:proofErr w:type="gramEnd"/>
            <w:r>
              <w:rPr>
                <w:rFonts w:eastAsia="QOVFH+ArialMT"/>
                <w:b/>
                <w:bCs/>
                <w:color w:val="000000"/>
                <w:spacing w:val="1"/>
                <w:sz w:val="20"/>
                <w:szCs w:val="20"/>
              </w:rPr>
              <w:t>ға</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қолданылуын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бағалау</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және</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талдау</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алынған</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нәтиженің</w:t>
            </w:r>
            <w:proofErr w:type="spellEnd"/>
            <w:r>
              <w:rPr>
                <w:rFonts w:eastAsia="QOVFH+ArialMT"/>
                <w:b/>
                <w:bCs/>
                <w:color w:val="000000"/>
                <w:spacing w:val="1"/>
                <w:sz w:val="20"/>
                <w:szCs w:val="20"/>
              </w:rPr>
              <w:t xml:space="preserve"> </w:t>
            </w:r>
            <w:proofErr w:type="spellStart"/>
            <w:r>
              <w:rPr>
                <w:rFonts w:eastAsia="QOVFH+ArialMT"/>
                <w:b/>
                <w:bCs/>
                <w:color w:val="000000"/>
                <w:spacing w:val="1"/>
                <w:sz w:val="20"/>
                <w:szCs w:val="20"/>
              </w:rPr>
              <w:t>негіздемесі</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6B2733" w:rsidRDefault="006B2733">
            <w:pPr>
              <w:spacing w:before="9" w:after="200" w:line="235" w:lineRule="auto"/>
              <w:ind w:left="110" w:right="41"/>
              <w:rPr>
                <w:color w:val="000000"/>
                <w:sz w:val="20"/>
                <w:szCs w:val="20"/>
              </w:rPr>
            </w:pP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ұстанымды</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қолданылған</w:t>
            </w:r>
            <w:proofErr w:type="spellEnd"/>
            <w:r>
              <w:rPr>
                <w:rFonts w:eastAsia="MGCEF+ArialMT"/>
                <w:color w:val="000000"/>
                <w:sz w:val="20"/>
                <w:szCs w:val="20"/>
              </w:rPr>
              <w:t xml:space="preserve"> </w:t>
            </w:r>
            <w:proofErr w:type="spellStart"/>
            <w:r>
              <w:rPr>
                <w:rFonts w:eastAsia="MGCEF+ArialMT"/>
                <w:color w:val="000000"/>
                <w:sz w:val="20"/>
                <w:szCs w:val="20"/>
              </w:rPr>
              <w:t>әдістеме</w:t>
            </w:r>
            <w:proofErr w:type="spellEnd"/>
            <w:r>
              <w:rPr>
                <w:rFonts w:eastAsia="MGCEF+ArialMT"/>
                <w:color w:val="000000"/>
                <w:sz w:val="20"/>
                <w:szCs w:val="20"/>
              </w:rPr>
              <w:t xml:space="preserve"> мен </w:t>
            </w:r>
            <w:proofErr w:type="spellStart"/>
            <w:r>
              <w:rPr>
                <w:rFonts w:eastAsia="MGCEF+ArialMT"/>
                <w:color w:val="000000"/>
                <w:sz w:val="20"/>
                <w:szCs w:val="20"/>
              </w:rPr>
              <w:t>технологияны</w:t>
            </w:r>
            <w:proofErr w:type="spellEnd"/>
            <w:r>
              <w:rPr>
                <w:rFonts w:eastAsia="MGCEF+ArialMT"/>
                <w:color w:val="000000"/>
                <w:sz w:val="20"/>
                <w:szCs w:val="20"/>
              </w:rPr>
              <w:t xml:space="preserve"> </w:t>
            </w:r>
            <w:proofErr w:type="spellStart"/>
            <w:r>
              <w:rPr>
                <w:rFonts w:eastAsia="MGCEF+ArialMT"/>
                <w:color w:val="000000"/>
                <w:sz w:val="20"/>
                <w:szCs w:val="20"/>
              </w:rPr>
              <w:t>дәйекті</w:t>
            </w:r>
            <w:proofErr w:type="spellEnd"/>
            <w:r>
              <w:rPr>
                <w:rFonts w:eastAsia="MGCEF+ArialMT"/>
                <w:color w:val="000000"/>
                <w:sz w:val="20"/>
                <w:szCs w:val="20"/>
              </w:rPr>
              <w:t xml:space="preserve">, </w:t>
            </w:r>
            <w:proofErr w:type="spellStart"/>
            <w:r>
              <w:rPr>
                <w:rFonts w:eastAsia="MGCEF+ArialMT"/>
                <w:color w:val="000000"/>
                <w:sz w:val="20"/>
                <w:szCs w:val="20"/>
              </w:rPr>
              <w:t>қисынды</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дұрыс</w:t>
            </w:r>
            <w:proofErr w:type="spellEnd"/>
            <w:r>
              <w:rPr>
                <w:rFonts w:eastAsia="MGCEF+ArialMT"/>
                <w:color w:val="000000"/>
                <w:sz w:val="20"/>
                <w:szCs w:val="20"/>
              </w:rPr>
              <w:t xml:space="preserve"> </w:t>
            </w:r>
            <w:proofErr w:type="spellStart"/>
            <w:r>
              <w:rPr>
                <w:rFonts w:eastAsia="MGCEF+ArialMT"/>
                <w:color w:val="000000"/>
                <w:sz w:val="20"/>
                <w:szCs w:val="20"/>
              </w:rPr>
              <w:t>негіздеу</w:t>
            </w:r>
            <w:proofErr w:type="spellEnd"/>
            <w:r>
              <w:rPr>
                <w:rFonts w:eastAsia="MGCEF+ArialMT"/>
                <w:color w:val="000000"/>
                <w:sz w:val="20"/>
                <w:szCs w:val="20"/>
              </w:rPr>
              <w:t xml:space="preserve">, </w:t>
            </w:r>
            <w:proofErr w:type="spellStart"/>
            <w:r>
              <w:rPr>
                <w:rFonts w:eastAsia="MGCEF+ArialMT"/>
                <w:color w:val="000000"/>
                <w:sz w:val="20"/>
                <w:szCs w:val="20"/>
              </w:rPr>
              <w:t>сауаттылық</w:t>
            </w:r>
            <w:proofErr w:type="spellEnd"/>
            <w:r>
              <w:rPr>
                <w:rFonts w:eastAsia="MGCEF+ArialMT"/>
                <w:color w:val="000000"/>
                <w:sz w:val="20"/>
                <w:szCs w:val="20"/>
              </w:rPr>
              <w:t xml:space="preserve">, </w:t>
            </w: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тіл</w:t>
            </w:r>
            <w:proofErr w:type="spellEnd"/>
            <w:r>
              <w:rPr>
                <w:rFonts w:eastAsia="MGCEF+ArialMT"/>
                <w:color w:val="000000"/>
                <w:sz w:val="20"/>
                <w:szCs w:val="20"/>
              </w:rPr>
              <w:t xml:space="preserve"> </w:t>
            </w:r>
            <w:proofErr w:type="spellStart"/>
            <w:r>
              <w:rPr>
                <w:rFonts w:eastAsia="MGCEF+ArialMT"/>
                <w:color w:val="000000"/>
                <w:sz w:val="20"/>
                <w:szCs w:val="20"/>
              </w:rPr>
              <w:t>нормаларын</w:t>
            </w:r>
            <w:proofErr w:type="spellEnd"/>
            <w:r>
              <w:rPr>
                <w:rFonts w:eastAsia="MGCEF+ArialMT"/>
                <w:color w:val="000000"/>
                <w:sz w:val="20"/>
                <w:szCs w:val="20"/>
              </w:rPr>
              <w:t xml:space="preserve"> </w:t>
            </w:r>
            <w:proofErr w:type="spellStart"/>
            <w:r>
              <w:rPr>
                <w:rFonts w:eastAsia="MGCEF+ArialMT"/>
                <w:color w:val="000000"/>
                <w:sz w:val="20"/>
                <w:szCs w:val="20"/>
              </w:rPr>
              <w:t>сақтау</w:t>
            </w:r>
            <w:proofErr w:type="spellEnd"/>
            <w:r>
              <w:rPr>
                <w:rFonts w:eastAsia="MGCEF+ArialMT"/>
                <w:color w:val="000000"/>
                <w:sz w:val="20"/>
                <w:szCs w:val="20"/>
              </w:rPr>
              <w:t xml:space="preserve">, </w:t>
            </w:r>
            <w:proofErr w:type="spellStart"/>
            <w:r>
              <w:rPr>
                <w:rFonts w:eastAsia="MGCEF+ArialMT"/>
                <w:color w:val="000000"/>
                <w:sz w:val="20"/>
                <w:szCs w:val="20"/>
              </w:rPr>
              <w:t>жалпы</w:t>
            </w:r>
            <w:proofErr w:type="spellEnd"/>
            <w:r>
              <w:rPr>
                <w:rFonts w:eastAsia="MGCEF+ArialMT"/>
                <w:color w:val="000000"/>
                <w:sz w:val="20"/>
                <w:szCs w:val="20"/>
              </w:rPr>
              <w:t xml:space="preserve"> </w:t>
            </w:r>
            <w:proofErr w:type="spellStart"/>
            <w:r>
              <w:rPr>
                <w:rFonts w:eastAsia="MGCEF+ArialMT"/>
                <w:color w:val="000000"/>
                <w:sz w:val="20"/>
                <w:szCs w:val="20"/>
              </w:rPr>
              <w:t>дұрыс</w:t>
            </w:r>
            <w:proofErr w:type="spellEnd"/>
            <w:r>
              <w:rPr>
                <w:rFonts w:eastAsia="MGCEF+ArialMT"/>
                <w:color w:val="000000"/>
                <w:sz w:val="20"/>
                <w:szCs w:val="20"/>
              </w:rPr>
              <w:t xml:space="preserve"> </w:t>
            </w:r>
            <w:proofErr w:type="spellStart"/>
            <w:r>
              <w:rPr>
                <w:rFonts w:eastAsia="MGCEF+ArialMT"/>
                <w:color w:val="000000"/>
                <w:sz w:val="20"/>
                <w:szCs w:val="20"/>
              </w:rPr>
              <w:t>тұ</w:t>
            </w:r>
            <w:proofErr w:type="gramStart"/>
            <w:r>
              <w:rPr>
                <w:rFonts w:eastAsia="MGCEF+ArialMT"/>
                <w:color w:val="000000"/>
                <w:sz w:val="20"/>
                <w:szCs w:val="20"/>
              </w:rPr>
              <w:t>жырымдар</w:t>
            </w:r>
            <w:proofErr w:type="gramEnd"/>
            <w:r>
              <w:rPr>
                <w:rFonts w:eastAsia="MGCEF+ArialMT"/>
                <w:color w:val="000000"/>
                <w:sz w:val="20"/>
                <w:szCs w:val="20"/>
              </w:rPr>
              <w:t>ға</w:t>
            </w:r>
            <w:proofErr w:type="spellEnd"/>
            <w:r>
              <w:rPr>
                <w:rFonts w:eastAsia="MGCEF+ArialMT"/>
                <w:color w:val="000000"/>
                <w:sz w:val="20"/>
                <w:szCs w:val="20"/>
              </w:rPr>
              <w:t xml:space="preserve"> </w:t>
            </w:r>
            <w:proofErr w:type="spellStart"/>
            <w:r>
              <w:rPr>
                <w:rFonts w:eastAsia="MGCEF+ArialMT"/>
                <w:color w:val="000000"/>
                <w:sz w:val="20"/>
                <w:szCs w:val="20"/>
              </w:rPr>
              <w:t>әсер</w:t>
            </w:r>
            <w:proofErr w:type="spellEnd"/>
            <w:r>
              <w:rPr>
                <w:rFonts w:eastAsia="MGCEF+ArialMT"/>
                <w:color w:val="000000"/>
                <w:sz w:val="20"/>
                <w:szCs w:val="20"/>
              </w:rPr>
              <w:t xml:space="preserve"> </w:t>
            </w:r>
            <w:proofErr w:type="spellStart"/>
            <w:r>
              <w:rPr>
                <w:rFonts w:eastAsia="MGCEF+ArialMT"/>
                <w:color w:val="000000"/>
                <w:sz w:val="20"/>
                <w:szCs w:val="20"/>
              </w:rPr>
              <w:t>етпейтін</w:t>
            </w:r>
            <w:proofErr w:type="spellEnd"/>
            <w:r>
              <w:rPr>
                <w:rFonts w:eastAsia="MGCEF+ArialMT"/>
                <w:color w:val="000000"/>
                <w:sz w:val="20"/>
                <w:szCs w:val="20"/>
              </w:rPr>
              <w:t xml:space="preserve"> </w:t>
            </w:r>
            <w:proofErr w:type="spellStart"/>
            <w:r>
              <w:rPr>
                <w:rFonts w:eastAsia="MGCEF+ArialMT"/>
                <w:color w:val="000000"/>
                <w:sz w:val="20"/>
                <w:szCs w:val="20"/>
              </w:rPr>
              <w:t>материалды</w:t>
            </w:r>
            <w:proofErr w:type="spellEnd"/>
            <w:r>
              <w:rPr>
                <w:rFonts w:eastAsia="MGCEF+ArialMT"/>
                <w:color w:val="000000"/>
                <w:sz w:val="20"/>
                <w:szCs w:val="20"/>
              </w:rPr>
              <w:t xml:space="preserve"> </w:t>
            </w:r>
            <w:proofErr w:type="spellStart"/>
            <w:r>
              <w:rPr>
                <w:rFonts w:eastAsia="MGCEF+ArialMT"/>
                <w:color w:val="000000"/>
                <w:sz w:val="20"/>
                <w:szCs w:val="20"/>
              </w:rPr>
              <w:t>ұсынуда</w:t>
            </w:r>
            <w:proofErr w:type="spellEnd"/>
            <w:r>
              <w:rPr>
                <w:rFonts w:eastAsia="MGCEF+ArialMT"/>
                <w:color w:val="000000"/>
                <w:sz w:val="20"/>
                <w:szCs w:val="20"/>
              </w:rPr>
              <w:t xml:space="preserve"> 1-2 </w:t>
            </w:r>
            <w:proofErr w:type="spellStart"/>
            <w:r>
              <w:rPr>
                <w:rFonts w:eastAsia="MGCEF+ArialMT"/>
                <w:color w:val="000000"/>
                <w:sz w:val="20"/>
                <w:szCs w:val="20"/>
              </w:rPr>
              <w:t>дәлсіздікке</w:t>
            </w:r>
            <w:proofErr w:type="spellEnd"/>
            <w:r>
              <w:rPr>
                <w:rFonts w:eastAsia="MGCEF+ArialMT"/>
                <w:color w:val="000000"/>
                <w:sz w:val="20"/>
                <w:szCs w:val="20"/>
              </w:rPr>
              <w:t xml:space="preserve"> </w:t>
            </w:r>
            <w:proofErr w:type="spellStart"/>
            <w:r>
              <w:rPr>
                <w:rFonts w:eastAsia="MGCEF+ArialMT"/>
                <w:color w:val="000000"/>
                <w:sz w:val="20"/>
                <w:szCs w:val="20"/>
              </w:rPr>
              <w:t>жол</w:t>
            </w:r>
            <w:proofErr w:type="spellEnd"/>
            <w:r>
              <w:rPr>
                <w:rFonts w:eastAsia="MGCEF+ArialMT"/>
                <w:color w:val="000000"/>
                <w:sz w:val="20"/>
                <w:szCs w:val="20"/>
              </w:rPr>
              <w:t xml:space="preserve"> </w:t>
            </w:r>
            <w:proofErr w:type="spellStart"/>
            <w:r>
              <w:rPr>
                <w:rFonts w:eastAsia="MGCEF+ArialMT"/>
                <w:color w:val="000000"/>
                <w:sz w:val="20"/>
                <w:szCs w:val="20"/>
              </w:rPr>
              <w:t>беріледі</w:t>
            </w:r>
            <w:proofErr w:type="spellEnd"/>
            <w:r>
              <w:rPr>
                <w:rFonts w:eastAsia="MGCEF+ArialMT"/>
                <w:color w:val="000000"/>
                <w:sz w:val="20"/>
                <w:szCs w:val="20"/>
              </w:rPr>
              <w:t xml:space="preserve"> (+</w:t>
            </w:r>
            <w:proofErr w:type="spellStart"/>
            <w:r>
              <w:rPr>
                <w:rFonts w:eastAsia="MGCEF+ArialMT"/>
                <w:color w:val="000000"/>
                <w:sz w:val="20"/>
                <w:szCs w:val="20"/>
              </w:rPr>
              <w:t>графикалық</w:t>
            </w:r>
            <w:proofErr w:type="spellEnd"/>
            <w:r>
              <w:rPr>
                <w:rFonts w:eastAsia="MGCEF+ArialMT"/>
                <w:color w:val="000000"/>
                <w:sz w:val="20"/>
                <w:szCs w:val="20"/>
              </w:rPr>
              <w:t xml:space="preserve"> </w:t>
            </w:r>
            <w:proofErr w:type="spellStart"/>
            <w:r>
              <w:rPr>
                <w:rFonts w:eastAsia="MGCEF+ArialMT"/>
                <w:color w:val="000000"/>
                <w:sz w:val="20"/>
                <w:szCs w:val="20"/>
              </w:rPr>
              <w:t>деректер</w:t>
            </w:r>
            <w:proofErr w:type="spellEnd"/>
            <w:r>
              <w:rPr>
                <w:rFonts w:eastAsia="MGCEF+ArialMT"/>
                <w:color w:val="000000"/>
                <w:sz w:val="20"/>
                <w:szCs w:val="20"/>
              </w:rPr>
              <w:t xml:space="preserve"> </w:t>
            </w:r>
            <w:proofErr w:type="spellStart"/>
            <w:r>
              <w:rPr>
                <w:rFonts w:eastAsia="MGCEF+ArialMT"/>
                <w:color w:val="000000"/>
                <w:sz w:val="20"/>
                <w:szCs w:val="20"/>
              </w:rPr>
              <w:t>арқылы</w:t>
            </w:r>
            <w:proofErr w:type="spellEnd"/>
            <w:r>
              <w:rPr>
                <w:rFonts w:eastAsia="MGCEF+ArialMT"/>
                <w:color w:val="000000"/>
                <w:sz w:val="20"/>
                <w:szCs w:val="20"/>
              </w:rPr>
              <w:t xml:space="preserve"> </w:t>
            </w:r>
            <w:proofErr w:type="spellStart"/>
            <w:r>
              <w:rPr>
                <w:rFonts w:eastAsia="MGCEF+ArialMT"/>
                <w:color w:val="000000"/>
                <w:sz w:val="20"/>
                <w:szCs w:val="20"/>
              </w:rPr>
              <w:t>негіздеу</w:t>
            </w:r>
            <w:proofErr w:type="spellEnd"/>
            <w:r>
              <w:rPr>
                <w:rFonts w:eastAsia="MGCEF+ArialMT"/>
                <w:color w:val="000000"/>
                <w:sz w:val="20"/>
                <w:szCs w:val="20"/>
              </w:rPr>
              <w:t xml:space="preserve"> </w:t>
            </w:r>
            <w:proofErr w:type="spellStart"/>
            <w:r>
              <w:rPr>
                <w:rFonts w:eastAsia="MGCEF+ArialMT"/>
                <w:color w:val="000000"/>
                <w:sz w:val="20"/>
                <w:szCs w:val="20"/>
              </w:rPr>
              <w:t>нәтижелерін</w:t>
            </w:r>
            <w:proofErr w:type="spellEnd"/>
            <w:r>
              <w:rPr>
                <w:rFonts w:eastAsia="MGCEF+ArialMT"/>
                <w:color w:val="000000"/>
                <w:sz w:val="20"/>
                <w:szCs w:val="20"/>
              </w:rPr>
              <w:t xml:space="preserve"> </w:t>
            </w:r>
            <w:proofErr w:type="spellStart"/>
            <w:r>
              <w:rPr>
                <w:rFonts w:eastAsia="MGCEF+ArialMT"/>
                <w:color w:val="000000"/>
                <w:sz w:val="20"/>
                <w:szCs w:val="20"/>
              </w:rPr>
              <w:t>визуализациялау</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2152"/>
              </w:tabs>
              <w:spacing w:before="9" w:after="200" w:line="235" w:lineRule="auto"/>
              <w:ind w:left="110" w:right="41"/>
              <w:rPr>
                <w:color w:val="000000"/>
                <w:sz w:val="20"/>
                <w:szCs w:val="20"/>
              </w:rPr>
            </w:pPr>
            <w:proofErr w:type="spellStart"/>
            <w:r>
              <w:rPr>
                <w:rFonts w:eastAsia="MGCEF+ArialMT"/>
                <w:color w:val="000000"/>
                <w:spacing w:val="1"/>
                <w:sz w:val="20"/>
                <w:szCs w:val="20"/>
              </w:rPr>
              <w:t>Тұжырымдамалық</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материалды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пайдалануда</w:t>
            </w:r>
            <w:proofErr w:type="spellEnd"/>
            <w:r>
              <w:rPr>
                <w:rFonts w:eastAsia="MGCEF+ArialMT"/>
                <w:color w:val="000000"/>
                <w:spacing w:val="1"/>
                <w:sz w:val="20"/>
                <w:szCs w:val="20"/>
              </w:rPr>
              <w:t xml:space="preserve"> 3-4 </w:t>
            </w:r>
            <w:proofErr w:type="spellStart"/>
            <w:r>
              <w:rPr>
                <w:rFonts w:eastAsia="MGCEF+ArialMT"/>
                <w:color w:val="000000"/>
                <w:spacing w:val="1"/>
                <w:sz w:val="20"/>
                <w:szCs w:val="20"/>
              </w:rPr>
              <w:t>дәлсіздікке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жалпылау</w:t>
            </w:r>
            <w:proofErr w:type="spellEnd"/>
            <w:r>
              <w:rPr>
                <w:rFonts w:eastAsia="MGCEF+ArialMT"/>
                <w:color w:val="000000"/>
                <w:spacing w:val="1"/>
                <w:sz w:val="20"/>
                <w:szCs w:val="20"/>
              </w:rPr>
              <w:t xml:space="preserve"> мен </w:t>
            </w:r>
            <w:proofErr w:type="spellStart"/>
            <w:r>
              <w:rPr>
                <w:rFonts w:eastAsia="MGCEF+ArialMT"/>
                <w:color w:val="000000"/>
                <w:spacing w:val="1"/>
                <w:sz w:val="20"/>
                <w:szCs w:val="20"/>
              </w:rPr>
              <w:t>тұжырымдардағы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кішігі</w:t>
            </w:r>
            <w:proofErr w:type="gramStart"/>
            <w:r>
              <w:rPr>
                <w:rFonts w:eastAsia="MGCEF+ArialMT"/>
                <w:color w:val="000000"/>
                <w:spacing w:val="1"/>
                <w:sz w:val="20"/>
                <w:szCs w:val="20"/>
              </w:rPr>
              <w:t>р</w:t>
            </w:r>
            <w:proofErr w:type="gramEnd"/>
            <w:r>
              <w:rPr>
                <w:rFonts w:eastAsia="MGCEF+ArialMT"/>
                <w:color w:val="000000"/>
                <w:spacing w:val="1"/>
                <w:sz w:val="20"/>
                <w:szCs w:val="20"/>
              </w:rPr>
              <w:t>ім</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қателіктерге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жол</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беріледі</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бұл</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тапсырманың</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жақсы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жалпы</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деңгейіне</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әсер</w:t>
            </w:r>
            <w:proofErr w:type="spellEnd"/>
            <w:r>
              <w:rPr>
                <w:rFonts w:eastAsia="MGCEF+ArialMT"/>
                <w:color w:val="000000"/>
                <w:spacing w:val="1"/>
                <w:sz w:val="20"/>
                <w:szCs w:val="20"/>
              </w:rPr>
              <w:t xml:space="preserve"> </w:t>
            </w:r>
            <w:proofErr w:type="spellStart"/>
            <w:r>
              <w:rPr>
                <w:rFonts w:eastAsia="MGCEF+ArialMT"/>
                <w:color w:val="000000"/>
                <w:spacing w:val="1"/>
                <w:sz w:val="20"/>
                <w:szCs w:val="20"/>
              </w:rPr>
              <w:t>етпейді</w:t>
            </w:r>
            <w:proofErr w:type="spellEnd"/>
            <w:r>
              <w:rPr>
                <w:rFonts w:eastAsia="MGCEF+ArialMT"/>
                <w:color w:val="000000"/>
                <w:spacing w:val="1"/>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6B2733" w:rsidRDefault="006B2733">
            <w:pPr>
              <w:spacing w:before="9" w:after="200" w:line="235" w:lineRule="auto"/>
              <w:ind w:left="110" w:right="58"/>
              <w:rPr>
                <w:color w:val="000000"/>
                <w:sz w:val="20"/>
                <w:szCs w:val="20"/>
              </w:rPr>
            </w:pPr>
            <w:proofErr w:type="spellStart"/>
            <w:r>
              <w:rPr>
                <w:rFonts w:eastAsia="MGCEF+ArialMT"/>
                <w:color w:val="000000"/>
                <w:sz w:val="20"/>
                <w:szCs w:val="20"/>
              </w:rPr>
              <w:t>Негізделген</w:t>
            </w:r>
            <w:proofErr w:type="spellEnd"/>
            <w:r>
              <w:rPr>
                <w:rFonts w:eastAsia="MGCEF+ArialMT"/>
                <w:color w:val="000000"/>
                <w:sz w:val="20"/>
                <w:szCs w:val="20"/>
              </w:rPr>
              <w:t xml:space="preserve"> </w:t>
            </w:r>
            <w:proofErr w:type="spellStart"/>
            <w:r>
              <w:rPr>
                <w:rFonts w:eastAsia="MGCEF+ArialMT"/>
                <w:color w:val="000000"/>
                <w:sz w:val="20"/>
                <w:szCs w:val="20"/>
              </w:rPr>
              <w:t>ғылыми</w:t>
            </w:r>
            <w:proofErr w:type="spellEnd"/>
            <w:r>
              <w:rPr>
                <w:rFonts w:eastAsia="MGCEF+ArialMT"/>
                <w:color w:val="000000"/>
                <w:sz w:val="20"/>
                <w:szCs w:val="20"/>
              </w:rPr>
              <w:t xml:space="preserve"> </w:t>
            </w:r>
            <w:proofErr w:type="spellStart"/>
            <w:r>
              <w:rPr>
                <w:rFonts w:eastAsia="MGCEF+ArialMT"/>
                <w:color w:val="000000"/>
                <w:sz w:val="20"/>
                <w:szCs w:val="20"/>
              </w:rPr>
              <w:t>ережелердің</w:t>
            </w:r>
            <w:proofErr w:type="spellEnd"/>
            <w:r>
              <w:rPr>
                <w:rFonts w:eastAsia="MGCEF+ArialMT"/>
                <w:color w:val="000000"/>
                <w:sz w:val="20"/>
                <w:szCs w:val="20"/>
              </w:rPr>
              <w:t xml:space="preserve"> </w:t>
            </w:r>
            <w:proofErr w:type="spellStart"/>
            <w:r>
              <w:rPr>
                <w:rFonts w:eastAsia="MGCEF+ArialMT"/>
                <w:color w:val="000000"/>
                <w:sz w:val="20"/>
                <w:szCs w:val="20"/>
              </w:rPr>
              <w:t>қолданылуы</w:t>
            </w:r>
            <w:proofErr w:type="spellEnd"/>
            <w:r>
              <w:rPr>
                <w:rFonts w:eastAsia="MGCEF+ArialMT"/>
                <w:color w:val="000000"/>
                <w:sz w:val="20"/>
                <w:szCs w:val="20"/>
              </w:rPr>
              <w:t xml:space="preserve"> </w:t>
            </w:r>
            <w:proofErr w:type="spellStart"/>
            <w:r>
              <w:rPr>
                <w:rFonts w:eastAsia="MGCEF+ArialMT"/>
                <w:color w:val="000000"/>
                <w:sz w:val="20"/>
                <w:szCs w:val="20"/>
              </w:rPr>
              <w:t>туралы</w:t>
            </w:r>
            <w:proofErr w:type="spellEnd"/>
            <w:r>
              <w:rPr>
                <w:rFonts w:eastAsia="MGCEF+ArialMT"/>
                <w:color w:val="000000"/>
                <w:sz w:val="20"/>
                <w:szCs w:val="20"/>
              </w:rPr>
              <w:t xml:space="preserve"> </w:t>
            </w:r>
            <w:proofErr w:type="spellStart"/>
            <w:r>
              <w:rPr>
                <w:rFonts w:eastAsia="MGCEF+ArialMT"/>
                <w:color w:val="000000"/>
                <w:sz w:val="20"/>
                <w:szCs w:val="20"/>
              </w:rPr>
              <w:t>тұжырымдар</w:t>
            </w:r>
            <w:proofErr w:type="spellEnd"/>
            <w:r>
              <w:rPr>
                <w:rFonts w:eastAsia="MGCEF+ArialMT"/>
                <w:color w:val="000000"/>
                <w:sz w:val="20"/>
                <w:szCs w:val="20"/>
              </w:rPr>
              <w:t xml:space="preserve"> </w:t>
            </w:r>
            <w:proofErr w:type="spellStart"/>
            <w:proofErr w:type="gramStart"/>
            <w:r>
              <w:rPr>
                <w:rFonts w:eastAsia="MGCEF+ArialMT"/>
                <w:color w:val="000000"/>
                <w:sz w:val="20"/>
                <w:szCs w:val="20"/>
              </w:rPr>
              <w:t>на</w:t>
            </w:r>
            <w:proofErr w:type="gramEnd"/>
            <w:r>
              <w:rPr>
                <w:rFonts w:eastAsia="MGCEF+ArialMT"/>
                <w:color w:val="000000"/>
                <w:sz w:val="20"/>
                <w:szCs w:val="20"/>
              </w:rPr>
              <w:t>қ</w:t>
            </w:r>
            <w:proofErr w:type="gramStart"/>
            <w:r>
              <w:rPr>
                <w:rFonts w:eastAsia="MGCEF+ArialMT"/>
                <w:color w:val="000000"/>
                <w:sz w:val="20"/>
                <w:szCs w:val="20"/>
              </w:rPr>
              <w:t>ты</w:t>
            </w:r>
            <w:proofErr w:type="spellEnd"/>
            <w:proofErr w:type="gram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нәтижесіз</w:t>
            </w:r>
            <w:proofErr w:type="spellEnd"/>
            <w:r>
              <w:rPr>
                <w:rFonts w:eastAsia="MGCEF+ArialMT"/>
                <w:color w:val="000000"/>
                <w:sz w:val="20"/>
                <w:szCs w:val="20"/>
              </w:rPr>
              <w:t xml:space="preserve">, </w:t>
            </w:r>
            <w:proofErr w:type="spellStart"/>
            <w:r>
              <w:rPr>
                <w:rFonts w:eastAsia="MGCEF+ArialMT"/>
                <w:color w:val="000000"/>
                <w:sz w:val="20"/>
                <w:szCs w:val="20"/>
              </w:rPr>
              <w:t>стилистикалық</w:t>
            </w:r>
            <w:proofErr w:type="spellEnd"/>
            <w:r>
              <w:rPr>
                <w:rFonts w:eastAsia="MGCEF+ArialMT"/>
                <w:color w:val="000000"/>
                <w:sz w:val="20"/>
                <w:szCs w:val="20"/>
              </w:rPr>
              <w:t xml:space="preserve"> </w:t>
            </w:r>
            <w:proofErr w:type="spellStart"/>
            <w:r>
              <w:rPr>
                <w:rFonts w:eastAsia="MGCEF+ArialMT"/>
                <w:color w:val="000000"/>
                <w:sz w:val="20"/>
                <w:szCs w:val="20"/>
              </w:rPr>
              <w:t>және</w:t>
            </w:r>
            <w:proofErr w:type="spellEnd"/>
            <w:r>
              <w:rPr>
                <w:rFonts w:eastAsia="MGCEF+ArialMT"/>
                <w:color w:val="000000"/>
                <w:sz w:val="20"/>
                <w:szCs w:val="20"/>
              </w:rPr>
              <w:t xml:space="preserve"> </w:t>
            </w:r>
            <w:proofErr w:type="spellStart"/>
            <w:r>
              <w:rPr>
                <w:rFonts w:eastAsia="MGCEF+ArialMT"/>
                <w:color w:val="000000"/>
                <w:sz w:val="20"/>
                <w:szCs w:val="20"/>
              </w:rPr>
              <w:t>грамматикалық</w:t>
            </w:r>
            <w:proofErr w:type="spellEnd"/>
            <w:r>
              <w:rPr>
                <w:rFonts w:eastAsia="MGCEF+ArialMT"/>
                <w:color w:val="000000"/>
                <w:sz w:val="20"/>
                <w:szCs w:val="20"/>
              </w:rPr>
              <w:t xml:space="preserve"> </w:t>
            </w:r>
            <w:proofErr w:type="spellStart"/>
            <w:r>
              <w:rPr>
                <w:rFonts w:eastAsia="MGCEF+ArialMT"/>
                <w:color w:val="000000"/>
                <w:sz w:val="20"/>
                <w:szCs w:val="20"/>
              </w:rPr>
              <w:t>қателіктер</w:t>
            </w:r>
            <w:proofErr w:type="spellEnd"/>
            <w:r>
              <w:rPr>
                <w:rFonts w:eastAsia="MGCEF+ArialMT"/>
                <w:color w:val="000000"/>
                <w:sz w:val="20"/>
                <w:szCs w:val="20"/>
              </w:rPr>
              <w:t xml:space="preserve"> бар, </w:t>
            </w:r>
            <w:proofErr w:type="spellStart"/>
            <w:r>
              <w:rPr>
                <w:rFonts w:eastAsia="MGCEF+ArialMT"/>
                <w:color w:val="000000"/>
                <w:sz w:val="20"/>
                <w:szCs w:val="20"/>
              </w:rPr>
              <w:t>сонымен</w:t>
            </w:r>
            <w:proofErr w:type="spellEnd"/>
            <w:r>
              <w:rPr>
                <w:rFonts w:eastAsia="MGCEF+ArialMT"/>
                <w:color w:val="000000"/>
                <w:sz w:val="20"/>
                <w:szCs w:val="20"/>
              </w:rPr>
              <w:t xml:space="preserve"> </w:t>
            </w:r>
            <w:proofErr w:type="spellStart"/>
            <w:r>
              <w:rPr>
                <w:rFonts w:eastAsia="MGCEF+ArialMT"/>
                <w:color w:val="000000"/>
                <w:sz w:val="20"/>
                <w:szCs w:val="20"/>
              </w:rPr>
              <w:t>қатар</w:t>
            </w:r>
            <w:proofErr w:type="spellEnd"/>
            <w:r>
              <w:rPr>
                <w:rFonts w:eastAsia="MGCEF+ArialMT"/>
                <w:color w:val="000000"/>
                <w:sz w:val="20"/>
                <w:szCs w:val="20"/>
              </w:rPr>
              <w:t xml:space="preserve"> </w:t>
            </w:r>
            <w:proofErr w:type="spellStart"/>
            <w:r>
              <w:rPr>
                <w:rFonts w:eastAsia="MGCEF+ArialMT"/>
                <w:color w:val="000000"/>
                <w:sz w:val="20"/>
                <w:szCs w:val="20"/>
              </w:rPr>
              <w:t>практикалық</w:t>
            </w:r>
            <w:proofErr w:type="spellEnd"/>
            <w:r>
              <w:rPr>
                <w:rFonts w:eastAsia="MGCEF+ArialMT"/>
                <w:color w:val="000000"/>
                <w:sz w:val="20"/>
                <w:szCs w:val="20"/>
              </w:rPr>
              <w:t xml:space="preserve"> </w:t>
            </w:r>
            <w:proofErr w:type="spellStart"/>
            <w:r>
              <w:rPr>
                <w:rFonts w:eastAsia="MGCEF+ArialMT"/>
                <w:color w:val="000000"/>
                <w:sz w:val="20"/>
                <w:szCs w:val="20"/>
              </w:rPr>
              <w:t>шешімнің</w:t>
            </w:r>
            <w:proofErr w:type="spellEnd"/>
            <w:r>
              <w:rPr>
                <w:rFonts w:eastAsia="MGCEF+ArialMT"/>
                <w:color w:val="000000"/>
                <w:sz w:val="20"/>
                <w:szCs w:val="20"/>
              </w:rPr>
              <w:t xml:space="preserve"> </w:t>
            </w:r>
            <w:proofErr w:type="spellStart"/>
            <w:r>
              <w:rPr>
                <w:rFonts w:eastAsia="MGCEF+ArialMT"/>
                <w:color w:val="000000"/>
                <w:sz w:val="20"/>
                <w:szCs w:val="20"/>
              </w:rPr>
              <w:t>нәтижелерін</w:t>
            </w:r>
            <w:proofErr w:type="spellEnd"/>
            <w:r>
              <w:rPr>
                <w:rFonts w:eastAsia="MGCEF+ArialMT"/>
                <w:color w:val="000000"/>
                <w:sz w:val="20"/>
                <w:szCs w:val="20"/>
              </w:rPr>
              <w:t xml:space="preserve"> </w:t>
            </w:r>
            <w:proofErr w:type="spellStart"/>
            <w:r>
              <w:rPr>
                <w:rFonts w:eastAsia="MGCEF+ArialMT"/>
                <w:color w:val="000000"/>
                <w:sz w:val="20"/>
                <w:szCs w:val="20"/>
              </w:rPr>
              <w:t>өңдеуде</w:t>
            </w:r>
            <w:proofErr w:type="spellEnd"/>
            <w:r>
              <w:rPr>
                <w:rFonts w:eastAsia="MGCEF+ArialMT"/>
                <w:color w:val="000000"/>
                <w:sz w:val="20"/>
                <w:szCs w:val="20"/>
              </w:rPr>
              <w:t xml:space="preserve"> </w:t>
            </w:r>
            <w:proofErr w:type="spellStart"/>
            <w:r>
              <w:rPr>
                <w:rFonts w:eastAsia="MGCEF+ArialMT"/>
                <w:color w:val="000000"/>
                <w:sz w:val="20"/>
                <w:szCs w:val="20"/>
              </w:rPr>
              <w:t>дәлдік</w:t>
            </w:r>
            <w:proofErr w:type="spellEnd"/>
            <w:r>
              <w:rPr>
                <w:rFonts w:eastAsia="MGCEF+ArialMT"/>
                <w:color w:val="000000"/>
                <w:sz w:val="20"/>
                <w:szCs w:val="20"/>
              </w:rPr>
              <w:t xml:space="preserve"> </w:t>
            </w:r>
            <w:proofErr w:type="spellStart"/>
            <w:r>
              <w:rPr>
                <w:rFonts w:eastAsia="MGCEF+ArialMT"/>
                <w:color w:val="000000"/>
                <w:sz w:val="20"/>
                <w:szCs w:val="20"/>
              </w:rPr>
              <w:t>жоқ</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6B2733" w:rsidRDefault="006B2733">
            <w:pPr>
              <w:spacing w:before="9" w:after="200" w:line="235" w:lineRule="auto"/>
              <w:ind w:left="110" w:right="101"/>
              <w:rPr>
                <w:color w:val="000000"/>
                <w:sz w:val="20"/>
                <w:szCs w:val="20"/>
              </w:rPr>
            </w:pPr>
            <w:proofErr w:type="spellStart"/>
            <w:r>
              <w:rPr>
                <w:rFonts w:eastAsia="MGCEF+ArialMT"/>
                <w:color w:val="000000"/>
                <w:sz w:val="20"/>
                <w:szCs w:val="20"/>
              </w:rPr>
              <w:t>Тапсырма</w:t>
            </w:r>
            <w:proofErr w:type="spellEnd"/>
            <w:r>
              <w:rPr>
                <w:rFonts w:eastAsia="MGCEF+ArialMT"/>
                <w:color w:val="000000"/>
                <w:sz w:val="20"/>
                <w:szCs w:val="20"/>
              </w:rPr>
              <w:t xml:space="preserve"> </w:t>
            </w:r>
            <w:proofErr w:type="spellStart"/>
            <w:r>
              <w:rPr>
                <w:rFonts w:eastAsia="MGCEF+ArialMT"/>
                <w:color w:val="000000"/>
                <w:sz w:val="20"/>
                <w:szCs w:val="20"/>
              </w:rPr>
              <w:t>өрескел</w:t>
            </w:r>
            <w:proofErr w:type="spellEnd"/>
            <w:r>
              <w:rPr>
                <w:rFonts w:eastAsia="MGCEF+ArialMT"/>
                <w:color w:val="000000"/>
                <w:sz w:val="20"/>
                <w:szCs w:val="20"/>
              </w:rPr>
              <w:t xml:space="preserve"> </w:t>
            </w:r>
            <w:proofErr w:type="spellStart"/>
            <w:r>
              <w:rPr>
                <w:rFonts w:eastAsia="MGCEF+ArialMT"/>
                <w:color w:val="000000"/>
                <w:sz w:val="20"/>
                <w:szCs w:val="20"/>
              </w:rPr>
              <w:t>қателіктермен</w:t>
            </w:r>
            <w:proofErr w:type="spellEnd"/>
            <w:r>
              <w:rPr>
                <w:rFonts w:eastAsia="MGCEF+ArialMT"/>
                <w:color w:val="000000"/>
                <w:sz w:val="20"/>
                <w:szCs w:val="20"/>
              </w:rPr>
              <w:t xml:space="preserve"> </w:t>
            </w:r>
            <w:proofErr w:type="spellStart"/>
            <w:r>
              <w:rPr>
                <w:rFonts w:eastAsia="MGCEF+ArialMT"/>
                <w:color w:val="000000"/>
                <w:sz w:val="20"/>
                <w:szCs w:val="20"/>
              </w:rPr>
              <w:t>орындалды</w:t>
            </w:r>
            <w:proofErr w:type="spellEnd"/>
            <w:r>
              <w:rPr>
                <w:rFonts w:eastAsia="MGCEF+ArialMT"/>
                <w:color w:val="000000"/>
                <w:sz w:val="20"/>
                <w:szCs w:val="20"/>
              </w:rPr>
              <w:t xml:space="preserve">, </w:t>
            </w:r>
            <w:proofErr w:type="spellStart"/>
            <w:r>
              <w:rPr>
                <w:rFonts w:eastAsia="MGCEF+ArialMT"/>
                <w:color w:val="000000"/>
                <w:sz w:val="20"/>
                <w:szCs w:val="20"/>
              </w:rPr>
              <w:t>сұрақ</w:t>
            </w:r>
            <w:proofErr w:type="gramStart"/>
            <w:r>
              <w:rPr>
                <w:rFonts w:eastAsia="MGCEF+ArialMT"/>
                <w:color w:val="000000"/>
                <w:sz w:val="20"/>
                <w:szCs w:val="20"/>
              </w:rPr>
              <w:t>тар</w:t>
            </w:r>
            <w:proofErr w:type="gramEnd"/>
            <w:r>
              <w:rPr>
                <w:rFonts w:eastAsia="MGCEF+ArialMT"/>
                <w:color w:val="000000"/>
                <w:sz w:val="20"/>
                <w:szCs w:val="20"/>
              </w:rPr>
              <w:t>ға</w:t>
            </w:r>
            <w:proofErr w:type="spellEnd"/>
            <w:r>
              <w:rPr>
                <w:rFonts w:eastAsia="MGCEF+ArialMT"/>
                <w:color w:val="000000"/>
                <w:sz w:val="20"/>
                <w:szCs w:val="20"/>
              </w:rPr>
              <w:t xml:space="preserve"> </w:t>
            </w:r>
            <w:proofErr w:type="spellStart"/>
            <w:r>
              <w:rPr>
                <w:rFonts w:eastAsia="MGCEF+ArialMT"/>
                <w:color w:val="000000"/>
                <w:sz w:val="20"/>
                <w:szCs w:val="20"/>
              </w:rPr>
              <w:t>жауаптар</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тұжырымдамалық</w:t>
            </w:r>
            <w:proofErr w:type="spellEnd"/>
            <w:r>
              <w:rPr>
                <w:rFonts w:eastAsia="MGCEF+ArialMT"/>
                <w:color w:val="000000"/>
                <w:sz w:val="20"/>
                <w:szCs w:val="20"/>
              </w:rPr>
              <w:t xml:space="preserve"> </w:t>
            </w:r>
            <w:proofErr w:type="spellStart"/>
            <w:r>
              <w:rPr>
                <w:rFonts w:eastAsia="MGCEF+ArialMT"/>
                <w:color w:val="000000"/>
                <w:sz w:val="20"/>
                <w:szCs w:val="20"/>
              </w:rPr>
              <w:t>материалдар</w:t>
            </w:r>
            <w:proofErr w:type="spellEnd"/>
            <w:r>
              <w:rPr>
                <w:rFonts w:eastAsia="MGCEF+ArialMT"/>
                <w:color w:val="000000"/>
                <w:sz w:val="20"/>
                <w:szCs w:val="20"/>
              </w:rPr>
              <w:t xml:space="preserve"> мен </w:t>
            </w:r>
            <w:proofErr w:type="spellStart"/>
            <w:r>
              <w:rPr>
                <w:rFonts w:eastAsia="MGCEF+ArialMT"/>
                <w:color w:val="000000"/>
                <w:sz w:val="20"/>
                <w:szCs w:val="20"/>
              </w:rPr>
              <w:t>дәлелдер</w:t>
            </w:r>
            <w:proofErr w:type="spellEnd"/>
            <w:r>
              <w:rPr>
                <w:rFonts w:eastAsia="MGCEF+ArialMT"/>
                <w:color w:val="000000"/>
                <w:sz w:val="20"/>
                <w:szCs w:val="20"/>
              </w:rPr>
              <w:t xml:space="preserve"> </w:t>
            </w:r>
            <w:proofErr w:type="spellStart"/>
            <w:r>
              <w:rPr>
                <w:rFonts w:eastAsia="MGCEF+ArialMT"/>
                <w:color w:val="000000"/>
                <w:sz w:val="20"/>
                <w:szCs w:val="20"/>
              </w:rPr>
              <w:t>нашар</w:t>
            </w:r>
            <w:proofErr w:type="spellEnd"/>
            <w:r>
              <w:rPr>
                <w:rFonts w:eastAsia="MGCEF+ArialMT"/>
                <w:color w:val="000000"/>
                <w:sz w:val="20"/>
                <w:szCs w:val="20"/>
              </w:rPr>
              <w:t xml:space="preserve"> </w:t>
            </w:r>
            <w:proofErr w:type="spellStart"/>
            <w:r>
              <w:rPr>
                <w:rFonts w:eastAsia="MGCEF+ArialMT"/>
                <w:color w:val="000000"/>
                <w:sz w:val="20"/>
                <w:szCs w:val="20"/>
              </w:rPr>
              <w:t>пайдаланылды</w:t>
            </w:r>
            <w:proofErr w:type="spellEnd"/>
            <w:r>
              <w:rPr>
                <w:rFonts w:eastAsia="MGCEF+ArialMT"/>
                <w:color w:val="000000"/>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6B2733" w:rsidRDefault="006B2733">
            <w:pPr>
              <w:tabs>
                <w:tab w:val="left" w:pos="892"/>
                <w:tab w:val="left" w:pos="2265"/>
              </w:tabs>
              <w:spacing w:after="200" w:line="276" w:lineRule="auto"/>
              <w:rPr>
                <w:rFonts w:eastAsia="MGCEF+ArialMT"/>
                <w:color w:val="000000"/>
                <w:spacing w:val="-1"/>
                <w:sz w:val="20"/>
                <w:szCs w:val="20"/>
              </w:rPr>
            </w:pPr>
            <w:proofErr w:type="spellStart"/>
            <w:r>
              <w:rPr>
                <w:rFonts w:eastAsia="MGCEF+ArialMT"/>
                <w:color w:val="000000"/>
                <w:sz w:val="20"/>
                <w:szCs w:val="20"/>
              </w:rPr>
              <w:t>Тапсырма</w:t>
            </w:r>
            <w:proofErr w:type="spellEnd"/>
            <w:r>
              <w:rPr>
                <w:rFonts w:eastAsia="MGCEF+ArialMT"/>
                <w:color w:val="000000"/>
                <w:sz w:val="20"/>
                <w:szCs w:val="20"/>
              </w:rPr>
              <w:t xml:space="preserve"> </w:t>
            </w:r>
            <w:proofErr w:type="spellStart"/>
            <w:r>
              <w:rPr>
                <w:rFonts w:eastAsia="MGCEF+ArialMT"/>
                <w:color w:val="000000"/>
                <w:sz w:val="20"/>
                <w:szCs w:val="20"/>
              </w:rPr>
              <w:t>өрескел</w:t>
            </w:r>
            <w:proofErr w:type="spellEnd"/>
            <w:r>
              <w:rPr>
                <w:rFonts w:eastAsia="MGCEF+ArialMT"/>
                <w:color w:val="000000"/>
                <w:sz w:val="20"/>
                <w:szCs w:val="20"/>
              </w:rPr>
              <w:t xml:space="preserve"> </w:t>
            </w:r>
            <w:proofErr w:type="spellStart"/>
            <w:r>
              <w:rPr>
                <w:rFonts w:eastAsia="MGCEF+ArialMT"/>
                <w:color w:val="000000"/>
                <w:sz w:val="20"/>
                <w:szCs w:val="20"/>
              </w:rPr>
              <w:t>қателіктермен</w:t>
            </w:r>
            <w:proofErr w:type="spellEnd"/>
            <w:r>
              <w:rPr>
                <w:rFonts w:eastAsia="MGCEF+ArialMT"/>
                <w:color w:val="000000"/>
                <w:sz w:val="20"/>
                <w:szCs w:val="20"/>
              </w:rPr>
              <w:t xml:space="preserve"> </w:t>
            </w:r>
            <w:proofErr w:type="spellStart"/>
            <w:r>
              <w:rPr>
                <w:rFonts w:eastAsia="MGCEF+ArialMT"/>
                <w:color w:val="000000"/>
                <w:sz w:val="20"/>
                <w:szCs w:val="20"/>
              </w:rPr>
              <w:t>орындалды</w:t>
            </w:r>
            <w:proofErr w:type="spellEnd"/>
            <w:r>
              <w:rPr>
                <w:rFonts w:eastAsia="MGCEF+ArialMT"/>
                <w:color w:val="000000"/>
                <w:sz w:val="20"/>
                <w:szCs w:val="20"/>
              </w:rPr>
              <w:t xml:space="preserve">, </w:t>
            </w:r>
            <w:proofErr w:type="spellStart"/>
            <w:r>
              <w:rPr>
                <w:rFonts w:eastAsia="MGCEF+ArialMT"/>
                <w:color w:val="000000"/>
                <w:sz w:val="20"/>
                <w:szCs w:val="20"/>
              </w:rPr>
              <w:t>сұрақ</w:t>
            </w:r>
            <w:proofErr w:type="gramStart"/>
            <w:r>
              <w:rPr>
                <w:rFonts w:eastAsia="MGCEF+ArialMT"/>
                <w:color w:val="000000"/>
                <w:sz w:val="20"/>
                <w:szCs w:val="20"/>
              </w:rPr>
              <w:t>тар</w:t>
            </w:r>
            <w:proofErr w:type="gramEnd"/>
            <w:r>
              <w:rPr>
                <w:rFonts w:eastAsia="MGCEF+ArialMT"/>
                <w:color w:val="000000"/>
                <w:sz w:val="20"/>
                <w:szCs w:val="20"/>
              </w:rPr>
              <w:t>ға</w:t>
            </w:r>
            <w:proofErr w:type="spellEnd"/>
            <w:r>
              <w:rPr>
                <w:rFonts w:eastAsia="MGCEF+ArialMT"/>
                <w:color w:val="000000"/>
                <w:sz w:val="20"/>
                <w:szCs w:val="20"/>
              </w:rPr>
              <w:t xml:space="preserve"> </w:t>
            </w:r>
            <w:proofErr w:type="spellStart"/>
            <w:r>
              <w:rPr>
                <w:rFonts w:eastAsia="MGCEF+ArialMT"/>
                <w:color w:val="000000"/>
                <w:sz w:val="20"/>
                <w:szCs w:val="20"/>
              </w:rPr>
              <w:t>жауаптар</w:t>
            </w:r>
            <w:proofErr w:type="spellEnd"/>
            <w:r>
              <w:rPr>
                <w:rFonts w:eastAsia="MGCEF+ArialMT"/>
                <w:color w:val="000000"/>
                <w:sz w:val="20"/>
                <w:szCs w:val="20"/>
              </w:rPr>
              <w:t xml:space="preserve"> </w:t>
            </w:r>
            <w:proofErr w:type="spellStart"/>
            <w:r>
              <w:rPr>
                <w:rFonts w:eastAsia="MGCEF+ArialMT"/>
                <w:color w:val="000000"/>
                <w:sz w:val="20"/>
                <w:szCs w:val="20"/>
              </w:rPr>
              <w:t>толық</w:t>
            </w:r>
            <w:proofErr w:type="spellEnd"/>
            <w:r>
              <w:rPr>
                <w:rFonts w:eastAsia="MGCEF+ArialMT"/>
                <w:color w:val="000000"/>
                <w:sz w:val="20"/>
                <w:szCs w:val="20"/>
              </w:rPr>
              <w:t xml:space="preserve"> </w:t>
            </w:r>
            <w:proofErr w:type="spellStart"/>
            <w:r>
              <w:rPr>
                <w:rFonts w:eastAsia="MGCEF+ArialMT"/>
                <w:color w:val="000000"/>
                <w:sz w:val="20"/>
                <w:szCs w:val="20"/>
              </w:rPr>
              <w:t>емес</w:t>
            </w:r>
            <w:proofErr w:type="spellEnd"/>
            <w:r>
              <w:rPr>
                <w:rFonts w:eastAsia="MGCEF+ArialMT"/>
                <w:color w:val="000000"/>
                <w:sz w:val="20"/>
                <w:szCs w:val="20"/>
              </w:rPr>
              <w:t xml:space="preserve">, </w:t>
            </w:r>
            <w:proofErr w:type="spellStart"/>
            <w:r>
              <w:rPr>
                <w:rFonts w:eastAsia="MGCEF+ArialMT"/>
                <w:color w:val="000000"/>
                <w:sz w:val="20"/>
                <w:szCs w:val="20"/>
              </w:rPr>
              <w:t>тұжырымдамалық</w:t>
            </w:r>
            <w:proofErr w:type="spellEnd"/>
            <w:r>
              <w:rPr>
                <w:rFonts w:eastAsia="MGCEF+ArialMT"/>
                <w:color w:val="000000"/>
                <w:sz w:val="20"/>
                <w:szCs w:val="20"/>
              </w:rPr>
              <w:t xml:space="preserve"> </w:t>
            </w:r>
            <w:proofErr w:type="spellStart"/>
            <w:r>
              <w:rPr>
                <w:rFonts w:eastAsia="MGCEF+ArialMT"/>
                <w:color w:val="000000"/>
                <w:sz w:val="20"/>
                <w:szCs w:val="20"/>
              </w:rPr>
              <w:t>материалдар</w:t>
            </w:r>
            <w:proofErr w:type="spellEnd"/>
            <w:r>
              <w:rPr>
                <w:rFonts w:eastAsia="MGCEF+ArialMT"/>
                <w:color w:val="000000"/>
                <w:sz w:val="20"/>
                <w:szCs w:val="20"/>
              </w:rPr>
              <w:t xml:space="preserve"> мен </w:t>
            </w:r>
            <w:proofErr w:type="spellStart"/>
            <w:r>
              <w:rPr>
                <w:rFonts w:eastAsia="MGCEF+ArialMT"/>
                <w:color w:val="000000"/>
                <w:sz w:val="20"/>
                <w:szCs w:val="20"/>
              </w:rPr>
              <w:t>дәлелдер</w:t>
            </w:r>
            <w:proofErr w:type="spellEnd"/>
            <w:r>
              <w:rPr>
                <w:rFonts w:eastAsia="MGCEF+ArialMT"/>
                <w:color w:val="000000"/>
                <w:sz w:val="20"/>
                <w:szCs w:val="20"/>
              </w:rPr>
              <w:t xml:space="preserve"> </w:t>
            </w:r>
            <w:proofErr w:type="spellStart"/>
            <w:r>
              <w:rPr>
                <w:rFonts w:eastAsia="MGCEF+ArialMT"/>
                <w:color w:val="000000"/>
                <w:sz w:val="20"/>
                <w:szCs w:val="20"/>
              </w:rPr>
              <w:t>нашар</w:t>
            </w:r>
            <w:proofErr w:type="spellEnd"/>
            <w:r>
              <w:rPr>
                <w:rFonts w:eastAsia="MGCEF+ArialMT"/>
                <w:color w:val="000000"/>
                <w:sz w:val="20"/>
                <w:szCs w:val="20"/>
              </w:rPr>
              <w:t xml:space="preserve"> </w:t>
            </w:r>
            <w:proofErr w:type="spellStart"/>
            <w:r>
              <w:rPr>
                <w:rFonts w:eastAsia="MGCEF+ArialMT"/>
                <w:color w:val="000000"/>
                <w:sz w:val="20"/>
                <w:szCs w:val="20"/>
              </w:rPr>
              <w:t>пайдаланылды</w:t>
            </w:r>
            <w:proofErr w:type="spellEnd"/>
          </w:p>
        </w:tc>
      </w:tr>
    </w:tbl>
    <w:p w:rsidR="006B2733" w:rsidRDefault="006B2733" w:rsidP="006B2733">
      <w:pPr>
        <w:rPr>
          <w:rFonts w:eastAsia="KPSPR+TimesNewRomanPSMT" w:cstheme="minorBidi"/>
          <w:color w:val="000000"/>
          <w:spacing w:val="1"/>
          <w:w w:val="103"/>
          <w:sz w:val="20"/>
          <w:szCs w:val="20"/>
          <w:lang w:val="kk-KZ"/>
        </w:rPr>
      </w:pPr>
    </w:p>
    <w:p w:rsidR="006B2733" w:rsidRDefault="006B2733" w:rsidP="006B2733">
      <w:pPr>
        <w:rPr>
          <w:rFonts w:eastAsia="KPSPR+TimesNewRomanPSMT" w:cstheme="minorBidi"/>
          <w:color w:val="000000"/>
          <w:spacing w:val="1"/>
          <w:w w:val="103"/>
          <w:sz w:val="20"/>
          <w:szCs w:val="20"/>
          <w:lang w:val="kk-KZ"/>
        </w:rPr>
      </w:pPr>
    </w:p>
    <w:p w:rsidR="006B2733" w:rsidRDefault="006B2733" w:rsidP="006B2733">
      <w:pPr>
        <w:ind w:left="-851"/>
        <w:rPr>
          <w:rFonts w:eastAsia="KPSPR+TimesNewRomanPSMT"/>
          <w:color w:val="000000"/>
          <w:spacing w:val="1"/>
          <w:w w:val="103"/>
          <w:lang w:val="kk-KZ"/>
        </w:rPr>
      </w:pPr>
      <w:r>
        <w:rPr>
          <w:rFonts w:eastAsia="KPSPR+TimesNewRomanPSMT"/>
          <w:color w:val="000000"/>
          <w:spacing w:val="1"/>
          <w:w w:val="103"/>
          <w:lang w:val="kk-KZ"/>
        </w:rPr>
        <w:t>Емтихан билеттері 3 сұрақтан тұрады. Дұрыс орындалған тапсырмалар үшін ең көбі-100 балл, оның ішінде бірінші сұраққа– 30 балл, екінші сұраққа-35 балл, үшінші сұраққа - 35 балл</w:t>
      </w:r>
    </w:p>
    <w:p w:rsidR="006B2733" w:rsidRDefault="006B2733" w:rsidP="006B2733">
      <w:pPr>
        <w:rPr>
          <w:sz w:val="22"/>
          <w:szCs w:val="22"/>
          <w:lang w:val="kk-KZ"/>
        </w:rPr>
        <w:sectPr w:rsidR="006B2733">
          <w:pgSz w:w="11906" w:h="16838"/>
          <w:pgMar w:top="568" w:right="850" w:bottom="1418" w:left="1701" w:header="708" w:footer="708" w:gutter="0"/>
          <w:pgNumType w:start="1"/>
          <w:cols w:space="720"/>
        </w:sectPr>
      </w:pPr>
    </w:p>
    <w:p w:rsidR="004813A3" w:rsidRPr="006B2733" w:rsidRDefault="004813A3">
      <w:pPr>
        <w:rPr>
          <w:lang w:val="kk-KZ"/>
        </w:rPr>
      </w:pPr>
      <w:bookmarkStart w:id="12" w:name="_GoBack"/>
      <w:bookmarkEnd w:id="12"/>
    </w:p>
    <w:sectPr w:rsidR="004813A3" w:rsidRPr="006B2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B6F"/>
    <w:multiLevelType w:val="hybridMultilevel"/>
    <w:tmpl w:val="D6BA31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B0D4297"/>
    <w:multiLevelType w:val="hybridMultilevel"/>
    <w:tmpl w:val="A7EA4A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52B60C1"/>
    <w:multiLevelType w:val="hybridMultilevel"/>
    <w:tmpl w:val="5224BD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B8"/>
    <w:rsid w:val="002F13B8"/>
    <w:rsid w:val="004813A3"/>
    <w:rsid w:val="006B2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733"/>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6B2733"/>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B2733"/>
    <w:rPr>
      <w:rFonts w:ascii="Times New Roman" w:eastAsia="Times New Roman" w:hAnsi="Times New Roman" w:cs="Times New Roman"/>
      <w:b/>
      <w:sz w:val="36"/>
      <w:szCs w:val="36"/>
    </w:rPr>
  </w:style>
  <w:style w:type="character" w:customStyle="1" w:styleId="a3">
    <w:name w:val="Без интервала Знак"/>
    <w:link w:val="a4"/>
    <w:uiPriority w:val="1"/>
    <w:locked/>
    <w:rsid w:val="006B2733"/>
    <w:rPr>
      <w:rFonts w:ascii="Times New Roman" w:eastAsiaTheme="minorEastAsia" w:hAnsi="Times New Roman" w:cs="Times New Roman"/>
      <w:lang w:eastAsia="ru-RU"/>
    </w:rPr>
  </w:style>
  <w:style w:type="paragraph" w:styleId="a4">
    <w:name w:val="No Spacing"/>
    <w:link w:val="a3"/>
    <w:uiPriority w:val="1"/>
    <w:qFormat/>
    <w:rsid w:val="006B2733"/>
    <w:pPr>
      <w:spacing w:after="0" w:line="240" w:lineRule="auto"/>
    </w:pPr>
    <w:rPr>
      <w:rFonts w:ascii="Times New Roman" w:eastAsiaTheme="minorEastAsia" w:hAnsi="Times New Roman" w:cs="Times New Roman"/>
      <w:lang w:eastAsia="ru-RU"/>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6B2733"/>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6B2733"/>
    <w:pPr>
      <w:ind w:left="720"/>
      <w:contextualSpacing/>
    </w:pPr>
  </w:style>
  <w:style w:type="character" w:customStyle="1" w:styleId="markedcontent">
    <w:name w:val="markedcontent"/>
    <w:basedOn w:val="a0"/>
    <w:rsid w:val="006B2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733"/>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6B2733"/>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B2733"/>
    <w:rPr>
      <w:rFonts w:ascii="Times New Roman" w:eastAsia="Times New Roman" w:hAnsi="Times New Roman" w:cs="Times New Roman"/>
      <w:b/>
      <w:sz w:val="36"/>
      <w:szCs w:val="36"/>
    </w:rPr>
  </w:style>
  <w:style w:type="character" w:customStyle="1" w:styleId="a3">
    <w:name w:val="Без интервала Знак"/>
    <w:link w:val="a4"/>
    <w:uiPriority w:val="1"/>
    <w:locked/>
    <w:rsid w:val="006B2733"/>
    <w:rPr>
      <w:rFonts w:ascii="Times New Roman" w:eastAsiaTheme="minorEastAsia" w:hAnsi="Times New Roman" w:cs="Times New Roman"/>
      <w:lang w:eastAsia="ru-RU"/>
    </w:rPr>
  </w:style>
  <w:style w:type="paragraph" w:styleId="a4">
    <w:name w:val="No Spacing"/>
    <w:link w:val="a3"/>
    <w:uiPriority w:val="1"/>
    <w:qFormat/>
    <w:rsid w:val="006B2733"/>
    <w:pPr>
      <w:spacing w:after="0" w:line="240" w:lineRule="auto"/>
    </w:pPr>
    <w:rPr>
      <w:rFonts w:ascii="Times New Roman" w:eastAsiaTheme="minorEastAsia" w:hAnsi="Times New Roman" w:cs="Times New Roman"/>
      <w:lang w:eastAsia="ru-RU"/>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6B2733"/>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6B2733"/>
    <w:pPr>
      <w:ind w:left="720"/>
      <w:contextualSpacing/>
    </w:pPr>
  </w:style>
  <w:style w:type="character" w:customStyle="1" w:styleId="markedcontent">
    <w:name w:val="markedcontent"/>
    <w:basedOn w:val="a0"/>
    <w:rsid w:val="006B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98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1759</Words>
  <Characters>10030</Characters>
  <Application>Microsoft Office Word</Application>
  <DocSecurity>0</DocSecurity>
  <Lines>83</Lines>
  <Paragraphs>23</Paragraphs>
  <ScaleCrop>false</ScaleCrop>
  <Company>SPecialiST RePack</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2025-09-26T16:02:00Z</dcterms:created>
  <dcterms:modified xsi:type="dcterms:W3CDTF">2025-09-26T16:02:00Z</dcterms:modified>
</cp:coreProperties>
</file>